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D1AB" w14:textId="0BFA66CF" w:rsidR="0040306D" w:rsidRPr="0076302F" w:rsidRDefault="004641B7" w:rsidP="0076302F">
      <w:pPr>
        <w:spacing w:after="0"/>
        <w:jc w:val="center"/>
        <w:rPr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3684">
        <w:rPr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Žádost o vrácení jízdného </w:t>
      </w:r>
      <w:r w:rsidR="00F50FBF">
        <w:rPr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 časového kuponu v elektronické podobě</w:t>
      </w:r>
      <w:r w:rsidR="0076302F">
        <w:rPr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0FBF">
        <w:rPr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(aplikace/</w:t>
      </w:r>
      <w:r w:rsidR="0076302F">
        <w:rPr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karta) </w:t>
      </w:r>
      <w:r w:rsidR="0076302F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302F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302F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302F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302F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302F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0306D" w:rsidRPr="002735C7">
        <w:rPr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platnost </w:t>
      </w:r>
      <w:r w:rsidR="002735C7" w:rsidRPr="002735C7">
        <w:rPr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formuláře od 1.1.2026</w:t>
      </w:r>
    </w:p>
    <w:p w14:paraId="70B4D971" w14:textId="77777777" w:rsidR="00550A0F" w:rsidRPr="00401D08" w:rsidRDefault="00550A0F" w:rsidP="00401D08">
      <w:pPr>
        <w:spacing w:after="0"/>
        <w:jc w:val="both"/>
        <w:rPr>
          <w:bCs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36DF4B" w14:textId="0A260F9C" w:rsidR="0080001A" w:rsidRPr="00952477" w:rsidRDefault="004641B7">
      <w:r w:rsidRPr="00952477">
        <w:t>V případě vracení</w:t>
      </w:r>
      <w:r w:rsidR="001E3684" w:rsidRPr="00952477">
        <w:t xml:space="preserve"> alikvotní části jízdného</w:t>
      </w:r>
      <w:r w:rsidR="0080001A" w:rsidRPr="00952477">
        <w:t xml:space="preserve"> postupuje Dopravní podnik hl. m. Prahy, akciová společnost</w:t>
      </w:r>
      <w:r w:rsidRPr="00952477">
        <w:t xml:space="preserve"> </w:t>
      </w:r>
      <w:r w:rsidR="00D60389" w:rsidRPr="00952477">
        <w:t xml:space="preserve">dle </w:t>
      </w:r>
      <w:r w:rsidR="0080001A" w:rsidRPr="00952477">
        <w:t>Tarifu PID</w:t>
      </w:r>
      <w:r w:rsidR="001E3684" w:rsidRPr="00952477">
        <w:t xml:space="preserve"> (článek </w:t>
      </w:r>
      <w:r w:rsidR="003A2D73" w:rsidRPr="00952477">
        <w:t>XVII</w:t>
      </w:r>
      <w:r w:rsidR="009D1433" w:rsidRPr="00952477">
        <w:t xml:space="preserve"> a </w:t>
      </w:r>
      <w:r w:rsidR="003A2D73" w:rsidRPr="00952477">
        <w:t>X</w:t>
      </w:r>
      <w:r w:rsidR="00A32948">
        <w:t xml:space="preserve">VIII </w:t>
      </w:r>
      <w:r w:rsidR="001E3684" w:rsidRPr="00952477">
        <w:t>Tarifu PID)</w:t>
      </w:r>
      <w:r w:rsidR="00205EB1" w:rsidRPr="00952477">
        <w:t>.</w:t>
      </w:r>
    </w:p>
    <w:p w14:paraId="4D212865" w14:textId="3403273F" w:rsidR="0080001A" w:rsidRDefault="00D60389">
      <w:pPr>
        <w:rPr>
          <w:b/>
          <w:bCs/>
          <w:sz w:val="28"/>
          <w:szCs w:val="28"/>
          <w:u w:val="single"/>
        </w:rPr>
      </w:pPr>
      <w:r w:rsidRPr="00952477">
        <w:rPr>
          <w:b/>
          <w:bCs/>
          <w:sz w:val="28"/>
          <w:szCs w:val="28"/>
          <w:u w:val="single"/>
        </w:rPr>
        <w:t>Zaškr</w:t>
      </w:r>
      <w:r w:rsidR="00550A0F" w:rsidRPr="00952477">
        <w:rPr>
          <w:b/>
          <w:bCs/>
          <w:sz w:val="28"/>
          <w:szCs w:val="28"/>
          <w:u w:val="single"/>
        </w:rPr>
        <w:t>t</w:t>
      </w:r>
      <w:r w:rsidRPr="00952477">
        <w:rPr>
          <w:b/>
          <w:bCs/>
          <w:sz w:val="28"/>
          <w:szCs w:val="28"/>
          <w:u w:val="single"/>
        </w:rPr>
        <w:t>něte d</w:t>
      </w:r>
      <w:r w:rsidR="004641B7" w:rsidRPr="00952477">
        <w:rPr>
          <w:b/>
          <w:bCs/>
          <w:sz w:val="28"/>
          <w:szCs w:val="28"/>
          <w:u w:val="single"/>
        </w:rPr>
        <w:t xml:space="preserve">ůvod vrácení </w:t>
      </w:r>
      <w:r w:rsidRPr="00952477">
        <w:rPr>
          <w:b/>
          <w:bCs/>
          <w:sz w:val="28"/>
          <w:szCs w:val="28"/>
          <w:u w:val="single"/>
        </w:rPr>
        <w:t>(článek X</w:t>
      </w:r>
      <w:r w:rsidR="00CA3308" w:rsidRPr="00952477">
        <w:rPr>
          <w:b/>
          <w:bCs/>
          <w:sz w:val="28"/>
          <w:szCs w:val="28"/>
          <w:u w:val="single"/>
        </w:rPr>
        <w:t>VII</w:t>
      </w:r>
      <w:r w:rsidRPr="00952477">
        <w:rPr>
          <w:b/>
          <w:bCs/>
          <w:sz w:val="28"/>
          <w:szCs w:val="28"/>
          <w:u w:val="single"/>
        </w:rPr>
        <w:t xml:space="preserve"> Tarifu PID)</w:t>
      </w:r>
    </w:p>
    <w:tbl>
      <w:tblPr>
        <w:tblW w:w="99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9506"/>
      </w:tblGrid>
      <w:tr w:rsidR="0077202A" w:rsidRPr="008004F1" w14:paraId="0534FA5D" w14:textId="77777777" w:rsidTr="00100E74">
        <w:trPr>
          <w:trHeight w:val="43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Style w:val="Mkatabulky"/>
              <w:tblpPr w:leftFromText="141" w:rightFromText="141" w:horzAnchor="margin" w:tblpY="-792"/>
              <w:tblOverlap w:val="nev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77202A" w14:paraId="00074745" w14:textId="77777777" w:rsidTr="006A7A2B">
              <w:tc>
                <w:tcPr>
                  <w:tcW w:w="222" w:type="dxa"/>
                </w:tcPr>
                <w:p w14:paraId="0C1796F7" w14:textId="77777777" w:rsidR="0077202A" w:rsidRDefault="0077202A" w:rsidP="008004F1">
                  <w:pP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3245C4C2" w14:textId="77777777" w:rsidR="0077202A" w:rsidRPr="008004F1" w:rsidRDefault="0077202A" w:rsidP="00800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A2424" w14:textId="77777777" w:rsidR="0077202A" w:rsidRDefault="0077202A" w:rsidP="00800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04F1">
              <w:rPr>
                <w:rFonts w:ascii="Calibri" w:eastAsia="Times New Roman" w:hAnsi="Calibri" w:cstheme="minorHAnsi"/>
                <w:color w:val="000000"/>
                <w:lang w:eastAsia="cs-CZ"/>
              </w:rPr>
              <w:t>a)</w:t>
            </w:r>
            <w:r w:rsidRPr="008004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 </w:t>
            </w:r>
            <w:r w:rsidRPr="008004F1">
              <w:rPr>
                <w:rFonts w:ascii="Calibri" w:eastAsia="Times New Roman" w:hAnsi="Calibri" w:cs="Calibri"/>
                <w:color w:val="000000"/>
                <w:lang w:eastAsia="cs-CZ"/>
              </w:rPr>
              <w:t>přiznání nároku na bezplatnou přepravu nebo na zvláštní ceny jízdného;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  <w:p w14:paraId="69693C23" w14:textId="5900DCEE" w:rsidR="0077202A" w:rsidRPr="007D6EE0" w:rsidRDefault="0077202A" w:rsidP="007D6EE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highlight w:val="yellow"/>
                <w:lang w:eastAsia="cs-CZ"/>
              </w:rPr>
            </w:pPr>
            <w:r w:rsidRPr="00E216B1">
              <w:rPr>
                <w:rFonts w:ascii="Calibri" w:eastAsia="Times New Roman" w:hAnsi="Calibri" w:cs="Calibri"/>
                <w:i/>
                <w:color w:val="FF0000"/>
                <w:highlight w:val="lightGray"/>
                <w:lang w:eastAsia="cs-CZ"/>
              </w:rPr>
              <w:t>nutné doložit doklad pro bezplatnou přepravu</w:t>
            </w:r>
            <w:r w:rsidR="00D22D14" w:rsidRPr="00E216B1">
              <w:rPr>
                <w:rFonts w:ascii="Calibri" w:eastAsia="Times New Roman" w:hAnsi="Calibri" w:cs="Calibri"/>
                <w:i/>
                <w:color w:val="FF0000"/>
                <w:highlight w:val="lightGray"/>
                <w:lang w:eastAsia="cs-CZ"/>
              </w:rPr>
              <w:t xml:space="preserve"> nebo zvláštní ceny jízdného</w:t>
            </w:r>
            <w:r w:rsidR="007D6EE0" w:rsidRPr="00E216B1">
              <w:rPr>
                <w:rFonts w:ascii="Calibri" w:eastAsia="Times New Roman" w:hAnsi="Calibri" w:cs="Calibri"/>
                <w:i/>
                <w:color w:val="FF0000"/>
                <w:highlight w:val="lightGray"/>
                <w:lang w:eastAsia="cs-CZ"/>
              </w:rPr>
              <w:t xml:space="preserve">, </w:t>
            </w:r>
            <w:r w:rsidRPr="00E216B1">
              <w:rPr>
                <w:rFonts w:ascii="Calibri" w:eastAsia="Times New Roman" w:hAnsi="Calibri" w:cs="Calibri"/>
                <w:i/>
                <w:color w:val="FF0000"/>
                <w:highlight w:val="lightGray"/>
                <w:lang w:eastAsia="cs-CZ"/>
              </w:rPr>
              <w:t>u osob ZTP a ZTP-P platný průkaz ZTP a ZTP-P</w:t>
            </w:r>
            <w:r w:rsidR="00D22D14" w:rsidRPr="00E216B1">
              <w:rPr>
                <w:rFonts w:ascii="Calibri" w:eastAsia="Times New Roman" w:hAnsi="Calibri" w:cs="Calibri"/>
                <w:i/>
                <w:color w:val="FF0000"/>
                <w:highlight w:val="lightGray"/>
                <w:lang w:eastAsia="cs-CZ"/>
              </w:rPr>
              <w:t xml:space="preserve"> (pouze pro území hl. m. Prahy pásma P,</w:t>
            </w:r>
            <w:r w:rsidR="00753FA9" w:rsidRPr="00E216B1">
              <w:rPr>
                <w:rFonts w:ascii="Calibri" w:eastAsia="Times New Roman" w:hAnsi="Calibri" w:cs="Calibri"/>
                <w:i/>
                <w:color w:val="FF0000"/>
                <w:highlight w:val="lightGray"/>
                <w:lang w:eastAsia="cs-CZ"/>
              </w:rPr>
              <w:t>0 a B</w:t>
            </w:r>
            <w:r w:rsidR="007D6EE0" w:rsidRPr="00E216B1">
              <w:rPr>
                <w:rFonts w:ascii="Calibri" w:eastAsia="Times New Roman" w:hAnsi="Calibri" w:cs="Calibri"/>
                <w:i/>
                <w:color w:val="FF0000"/>
                <w:highlight w:val="lightGray"/>
                <w:lang w:eastAsia="cs-CZ"/>
              </w:rPr>
              <w:t xml:space="preserve">), </w:t>
            </w:r>
            <w:r w:rsidR="00D22D14" w:rsidRPr="00E216B1">
              <w:rPr>
                <w:rFonts w:ascii="Calibri" w:eastAsia="Times New Roman" w:hAnsi="Calibri" w:cs="Calibri"/>
                <w:i/>
                <w:color w:val="FF0000"/>
                <w:highlight w:val="lightGray"/>
                <w:lang w:eastAsia="cs-CZ"/>
              </w:rPr>
              <w:t>doklady prokazující splnění podmínek výměru MF ČR, kterým se vydává seznam zboží s regulovanými cenami, mimosoudní rehabilitace (§29 zákona č. 87/1991 Sb.)</w:t>
            </w:r>
          </w:p>
        </w:tc>
      </w:tr>
      <w:tr w:rsidR="0077202A" w:rsidRPr="008004F1" w14:paraId="71A04FAD" w14:textId="77777777" w:rsidTr="00100E74">
        <w:trPr>
          <w:trHeight w:val="39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Style w:val="Mkatabulky"/>
              <w:tblpPr w:leftFromText="141" w:rightFromText="141" w:horzAnchor="margin" w:tblpY="-792"/>
              <w:tblOverlap w:val="nev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6A7A2B" w14:paraId="1F15348D" w14:textId="77777777" w:rsidTr="00760083">
              <w:tc>
                <w:tcPr>
                  <w:tcW w:w="222" w:type="dxa"/>
                </w:tcPr>
                <w:p w14:paraId="5C75679F" w14:textId="77777777" w:rsidR="006A7A2B" w:rsidRDefault="006A7A2B" w:rsidP="006A7A2B">
                  <w:pP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0B8DCD62" w14:textId="77777777" w:rsidR="0077202A" w:rsidRPr="008004F1" w:rsidRDefault="0077202A" w:rsidP="00800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CD901" w14:textId="77777777" w:rsidR="0077202A" w:rsidRDefault="0077202A" w:rsidP="00800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04F1">
              <w:rPr>
                <w:rFonts w:ascii="Calibri" w:eastAsia="Times New Roman" w:hAnsi="Calibri" w:cs="Calibri"/>
                <w:color w:val="000000"/>
                <w:lang w:eastAsia="cs-CZ"/>
              </w:rPr>
              <w:t>b)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8004F1">
              <w:rPr>
                <w:rFonts w:ascii="Calibri" w:eastAsia="Times New Roman" w:hAnsi="Calibri" w:cs="Calibri"/>
                <w:color w:val="000000"/>
                <w:lang w:eastAsia="cs-CZ"/>
              </w:rPr>
              <w:t>přiznání nároku na zaměstnanecké jízdné;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  <w:p w14:paraId="39EDE23E" w14:textId="77777777" w:rsidR="0077202A" w:rsidRDefault="0077202A" w:rsidP="00800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60D270F" w14:textId="77777777" w:rsidR="0077202A" w:rsidRPr="008004F1" w:rsidRDefault="0077202A" w:rsidP="00800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16B1">
              <w:rPr>
                <w:rFonts w:ascii="Calibri" w:eastAsia="Times New Roman" w:hAnsi="Calibri" w:cs="Calibri"/>
                <w:i/>
                <w:color w:val="FF0000"/>
                <w:highlight w:val="lightGray"/>
                <w:lang w:eastAsia="cs-CZ"/>
              </w:rPr>
              <w:t>nutné doložit zaměstnanecký poměr</w:t>
            </w:r>
          </w:p>
        </w:tc>
      </w:tr>
      <w:tr w:rsidR="0077202A" w:rsidRPr="008004F1" w14:paraId="7BD266DC" w14:textId="77777777" w:rsidTr="00100E74">
        <w:trPr>
          <w:trHeight w:val="48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Style w:val="Mkatabulky"/>
              <w:tblpPr w:leftFromText="141" w:rightFromText="141" w:horzAnchor="margin" w:tblpY="-792"/>
              <w:tblOverlap w:val="nev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6A7A2B" w14:paraId="3E1C8C4D" w14:textId="77777777" w:rsidTr="00760083">
              <w:tc>
                <w:tcPr>
                  <w:tcW w:w="222" w:type="dxa"/>
                </w:tcPr>
                <w:p w14:paraId="2E1D88F9" w14:textId="77777777" w:rsidR="006A7A2B" w:rsidRDefault="006A7A2B" w:rsidP="006A7A2B">
                  <w:pP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683F49A0" w14:textId="77777777" w:rsidR="0077202A" w:rsidRPr="008004F1" w:rsidRDefault="0077202A" w:rsidP="00800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F86F4B" w14:textId="77777777" w:rsidR="0077202A" w:rsidRPr="008004F1" w:rsidRDefault="0077202A" w:rsidP="00800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04F1">
              <w:rPr>
                <w:rFonts w:ascii="Calibri" w:eastAsia="Times New Roman" w:hAnsi="Calibri" w:cstheme="minorHAnsi"/>
                <w:color w:val="000000"/>
                <w:lang w:eastAsia="cs-CZ"/>
              </w:rPr>
              <w:t>c)</w:t>
            </w:r>
            <w:r w:rsidRPr="008004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 </w:t>
            </w:r>
            <w:r w:rsidRPr="008004F1">
              <w:rPr>
                <w:rFonts w:ascii="Calibri" w:eastAsia="Times New Roman" w:hAnsi="Calibri" w:cs="Calibri"/>
                <w:color w:val="000000"/>
                <w:lang w:eastAsia="cs-CZ"/>
              </w:rPr>
              <w:t>úmrtí držitele časového jízdního dokladu;</w:t>
            </w:r>
            <w:r w:rsidRPr="008004F1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</w:t>
            </w:r>
          </w:p>
        </w:tc>
      </w:tr>
      <w:tr w:rsidR="0077202A" w:rsidRPr="008004F1" w14:paraId="0E7DE52F" w14:textId="77777777" w:rsidTr="00E216B1">
        <w:trPr>
          <w:trHeight w:val="48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0539" w14:textId="77777777" w:rsidR="0077202A" w:rsidRPr="008004F1" w:rsidRDefault="0077202A" w:rsidP="0080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24CEC" w14:textId="77777777" w:rsidR="0077202A" w:rsidRPr="008004F1" w:rsidRDefault="0077202A" w:rsidP="00800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 w:rsidRPr="00E216B1">
              <w:rPr>
                <w:rFonts w:ascii="Calibri" w:eastAsia="Times New Roman" w:hAnsi="Calibri" w:cs="Calibri"/>
                <w:i/>
                <w:iCs/>
                <w:color w:val="FF0000"/>
                <w:highlight w:val="lightGray"/>
                <w:lang w:eastAsia="cs-CZ"/>
              </w:rPr>
              <w:t>nutné doložit fotokopii úmrtního listu</w:t>
            </w:r>
          </w:p>
        </w:tc>
      </w:tr>
      <w:tr w:rsidR="0077202A" w:rsidRPr="008004F1" w14:paraId="5343E1D8" w14:textId="77777777" w:rsidTr="00100E74">
        <w:trPr>
          <w:trHeight w:val="49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Style w:val="Mkatabulky"/>
              <w:tblpPr w:leftFromText="141" w:rightFromText="141" w:horzAnchor="margin" w:tblpY="-792"/>
              <w:tblOverlap w:val="nev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6A7A2B" w14:paraId="10292658" w14:textId="77777777" w:rsidTr="00760083">
              <w:tc>
                <w:tcPr>
                  <w:tcW w:w="222" w:type="dxa"/>
                </w:tcPr>
                <w:p w14:paraId="0ECE01D6" w14:textId="77777777" w:rsidR="006A7A2B" w:rsidRDefault="006A7A2B" w:rsidP="006A7A2B">
                  <w:pP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15B0A8E8" w14:textId="77777777" w:rsidR="0077202A" w:rsidRPr="008004F1" w:rsidRDefault="0077202A" w:rsidP="00800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4C82D4" w14:textId="77777777" w:rsidR="0077202A" w:rsidRPr="008004F1" w:rsidRDefault="0077202A" w:rsidP="00C53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04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d) dlouhodobá hospitalizace; </w:t>
            </w:r>
          </w:p>
        </w:tc>
      </w:tr>
      <w:tr w:rsidR="0077202A" w:rsidRPr="008004F1" w14:paraId="0432284A" w14:textId="77777777" w:rsidTr="00E216B1">
        <w:trPr>
          <w:trHeight w:val="49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0BB5" w14:textId="77777777" w:rsidR="0077202A" w:rsidRPr="008004F1" w:rsidRDefault="0077202A" w:rsidP="0080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9A22B5" w14:textId="77777777" w:rsidR="0077202A" w:rsidRPr="008004F1" w:rsidRDefault="0077202A" w:rsidP="008004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 w:rsidRPr="00E216B1">
              <w:rPr>
                <w:rFonts w:ascii="Calibri" w:eastAsia="Times New Roman" w:hAnsi="Calibri" w:cs="Calibri"/>
                <w:i/>
                <w:iCs/>
                <w:color w:val="FF0000"/>
                <w:highlight w:val="lightGray"/>
                <w:lang w:eastAsia="cs-CZ"/>
              </w:rPr>
              <w:t>nutné doložit fotokopii dokladu o hospitalizaci</w:t>
            </w:r>
          </w:p>
        </w:tc>
      </w:tr>
      <w:tr w:rsidR="0077202A" w:rsidRPr="008004F1" w14:paraId="27C3E8CD" w14:textId="77777777" w:rsidTr="00100E74">
        <w:trPr>
          <w:trHeight w:val="61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Style w:val="Mkatabulky"/>
              <w:tblpPr w:leftFromText="141" w:rightFromText="141" w:horzAnchor="margin" w:tblpY="-792"/>
              <w:tblOverlap w:val="nev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6A7A2B" w14:paraId="247C526B" w14:textId="77777777" w:rsidTr="00760083">
              <w:tc>
                <w:tcPr>
                  <w:tcW w:w="222" w:type="dxa"/>
                </w:tcPr>
                <w:p w14:paraId="13404AA5" w14:textId="77777777" w:rsidR="006A7A2B" w:rsidRDefault="006A7A2B" w:rsidP="006A7A2B">
                  <w:pP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5072885F" w14:textId="77777777" w:rsidR="0077202A" w:rsidRPr="008004F1" w:rsidRDefault="0077202A" w:rsidP="00800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E67283" w14:textId="77777777" w:rsidR="0077202A" w:rsidRPr="008004F1" w:rsidRDefault="0077202A" w:rsidP="00800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04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8004F1">
              <w:rPr>
                <w:rFonts w:ascii="Calibri" w:eastAsia="Times New Roman" w:hAnsi="Calibri" w:cs="Calibri"/>
                <w:color w:val="000000"/>
                <w:lang w:eastAsia="cs-CZ"/>
              </w:rPr>
              <w:t>odcizení jízdních dokladů nahlášené Polici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 ČR a jejich opětovné nalezení</w:t>
            </w:r>
            <w:r w:rsidRPr="008004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(prokazatelné zaplacení jízdného za stejné období dvakrát); </w:t>
            </w:r>
          </w:p>
        </w:tc>
      </w:tr>
      <w:tr w:rsidR="0077202A" w:rsidRPr="008004F1" w14:paraId="7E52BFDF" w14:textId="77777777" w:rsidTr="00E216B1">
        <w:trPr>
          <w:trHeight w:val="31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D8D1" w14:textId="77777777" w:rsidR="0077202A" w:rsidRPr="008004F1" w:rsidRDefault="0077202A" w:rsidP="0080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88352" w14:textId="77777777" w:rsidR="0077202A" w:rsidRPr="008004F1" w:rsidRDefault="0077202A" w:rsidP="00800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 w:rsidRPr="00517466">
              <w:rPr>
                <w:rFonts w:ascii="Calibri" w:eastAsia="Times New Roman" w:hAnsi="Calibri" w:cs="Calibri"/>
                <w:i/>
                <w:iCs/>
                <w:color w:val="FF0000"/>
                <w:highlight w:val="lightGray"/>
                <w:lang w:eastAsia="cs-CZ"/>
              </w:rPr>
              <w:t>nutné doložit potvrzení od Policie ČR</w:t>
            </w:r>
          </w:p>
        </w:tc>
      </w:tr>
      <w:tr w:rsidR="0077202A" w:rsidRPr="008004F1" w14:paraId="179056F9" w14:textId="77777777" w:rsidTr="00100E74">
        <w:trPr>
          <w:trHeight w:val="315"/>
        </w:trPr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97BB1B" w14:textId="77777777" w:rsidR="0077202A" w:rsidRPr="008004F1" w:rsidRDefault="0077202A" w:rsidP="0080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C57CEC" w14:textId="77777777" w:rsidR="00760083" w:rsidRDefault="0077202A" w:rsidP="007600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4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f) </w:t>
            </w:r>
            <w:r w:rsidRPr="008004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  <w:r w:rsidR="00760083">
              <w:rPr>
                <w:rFonts w:ascii="Arial" w:hAnsi="Arial" w:cs="Arial"/>
                <w:sz w:val="20"/>
                <w:szCs w:val="20"/>
              </w:rPr>
              <w:t>přiznání nároku na slevu v kategorii Sociálně potřebné osoby – jen pro držitele občanských</w:t>
            </w:r>
          </w:p>
          <w:p w14:paraId="17053BB4" w14:textId="036409AA" w:rsidR="00D22D14" w:rsidRDefault="00760083" w:rsidP="007600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předplatních časových jízdních dokladů</w:t>
            </w:r>
            <w:r w:rsidR="00367B45">
              <w:rPr>
                <w:rFonts w:ascii="Arial" w:hAnsi="Arial" w:cs="Arial"/>
                <w:sz w:val="20"/>
                <w:szCs w:val="20"/>
              </w:rPr>
              <w:t xml:space="preserve"> platných v pásmech P,0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2F1E6A2" w14:textId="0D6C83B4" w:rsidR="0077202A" w:rsidRDefault="0077202A" w:rsidP="0076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8004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</w:p>
          <w:p w14:paraId="79C42D3A" w14:textId="17BB9CC3" w:rsidR="00EA32CE" w:rsidRDefault="00EA32CE" w:rsidP="007600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16B1">
              <w:rPr>
                <w:rFonts w:ascii="Calibri" w:eastAsia="Times New Roman" w:hAnsi="Calibri" w:cs="Calibri"/>
                <w:i/>
                <w:color w:val="FF0000"/>
                <w:highlight w:val="lightGray"/>
                <w:lang w:eastAsia="cs-CZ"/>
              </w:rPr>
              <w:t>nutné doložit nárok na slevu dle čl. X</w:t>
            </w:r>
            <w:r w:rsidR="00ED1164">
              <w:rPr>
                <w:rFonts w:ascii="Calibri" w:eastAsia="Times New Roman" w:hAnsi="Calibri" w:cs="Calibri"/>
                <w:i/>
                <w:color w:val="FF0000"/>
                <w:highlight w:val="lightGray"/>
                <w:lang w:eastAsia="cs-CZ"/>
              </w:rPr>
              <w:t>I</w:t>
            </w:r>
            <w:r w:rsidR="00CC5FBE" w:rsidRPr="00E216B1">
              <w:rPr>
                <w:rFonts w:ascii="Calibri" w:eastAsia="Times New Roman" w:hAnsi="Calibri" w:cs="Calibri"/>
                <w:i/>
                <w:color w:val="FF0000"/>
                <w:highlight w:val="lightGray"/>
                <w:lang w:eastAsia="cs-CZ"/>
              </w:rPr>
              <w:t>V</w:t>
            </w:r>
            <w:r w:rsidRPr="00E216B1">
              <w:rPr>
                <w:rFonts w:ascii="Calibri" w:eastAsia="Times New Roman" w:hAnsi="Calibri" w:cs="Calibri"/>
                <w:i/>
                <w:color w:val="FF0000"/>
                <w:highlight w:val="lightGray"/>
                <w:lang w:eastAsia="cs-CZ"/>
              </w:rPr>
              <w:t xml:space="preserve">, </w:t>
            </w:r>
            <w:r w:rsidR="00ED1164">
              <w:rPr>
                <w:rFonts w:ascii="Calibri" w:eastAsia="Times New Roman" w:hAnsi="Calibri" w:cs="Calibri"/>
                <w:i/>
                <w:color w:val="FF0000"/>
                <w:highlight w:val="lightGray"/>
                <w:lang w:eastAsia="cs-CZ"/>
              </w:rPr>
              <w:t>část B) odst.9</w:t>
            </w:r>
          </w:p>
          <w:p w14:paraId="352996F0" w14:textId="77777777" w:rsidR="0077202A" w:rsidRPr="008004F1" w:rsidRDefault="0077202A" w:rsidP="00800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7202A" w:rsidRPr="008004F1" w14:paraId="2017F692" w14:textId="77777777" w:rsidTr="00100E74">
        <w:trPr>
          <w:trHeight w:val="48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Style w:val="Mkatabulky"/>
              <w:tblpPr w:leftFromText="141" w:rightFromText="141" w:horzAnchor="margin" w:tblpY="-792"/>
              <w:tblOverlap w:val="nev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6A7A2B" w14:paraId="22DB9CC8" w14:textId="77777777" w:rsidTr="00760083">
              <w:tc>
                <w:tcPr>
                  <w:tcW w:w="222" w:type="dxa"/>
                </w:tcPr>
                <w:p w14:paraId="17654382" w14:textId="77777777" w:rsidR="006A7A2B" w:rsidRDefault="006A7A2B" w:rsidP="006A7A2B">
                  <w:pP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5E1A743B" w14:textId="77777777" w:rsidR="0077202A" w:rsidRPr="008004F1" w:rsidRDefault="0077202A" w:rsidP="00800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D788D2" w14:textId="77777777" w:rsidR="00760083" w:rsidRDefault="0077202A" w:rsidP="007600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4F1">
              <w:rPr>
                <w:rFonts w:ascii="Calibri" w:eastAsia="Times New Roman" w:hAnsi="Calibri" w:cstheme="minorHAnsi"/>
                <w:color w:val="000000"/>
                <w:lang w:eastAsia="cs-CZ"/>
              </w:rPr>
              <w:t xml:space="preserve">g) </w:t>
            </w:r>
            <w:r w:rsidR="00760083">
              <w:rPr>
                <w:rFonts w:ascii="Arial" w:hAnsi="Arial" w:cs="Arial"/>
                <w:sz w:val="20"/>
                <w:szCs w:val="20"/>
              </w:rPr>
              <w:t>při přechodu držitele osobního identifikátoru typu I (s evidencí) na osobní identifikátor typu II (bez</w:t>
            </w:r>
          </w:p>
          <w:p w14:paraId="7DA88FA4" w14:textId="77777777" w:rsidR="00760083" w:rsidRDefault="00760083" w:rsidP="007600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evidence) a současném zakoupení občanského kuponu spojeného s tímto osobním identifikátorem</w:t>
            </w:r>
          </w:p>
          <w:p w14:paraId="37E9D187" w14:textId="475D0D30" w:rsidR="0077202A" w:rsidRPr="008004F1" w:rsidRDefault="00760083" w:rsidP="007600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typu II (bez evidence);</w:t>
            </w:r>
          </w:p>
        </w:tc>
      </w:tr>
      <w:tr w:rsidR="0077202A" w:rsidRPr="008004F1" w14:paraId="6B608665" w14:textId="77777777" w:rsidTr="00100E74">
        <w:trPr>
          <w:trHeight w:val="31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004D" w14:textId="77777777" w:rsidR="0077202A" w:rsidRPr="008004F1" w:rsidRDefault="0077202A" w:rsidP="0080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76BD5" w14:textId="588CEAC2" w:rsidR="0077202A" w:rsidRPr="008004F1" w:rsidRDefault="0077202A" w:rsidP="00800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04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02A" w:rsidRPr="008004F1" w14:paraId="05A31A4A" w14:textId="77777777" w:rsidTr="00100E74">
        <w:trPr>
          <w:trHeight w:val="51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Style w:val="Mkatabulky"/>
              <w:tblpPr w:leftFromText="141" w:rightFromText="141" w:horzAnchor="margin" w:tblpY="-792"/>
              <w:tblOverlap w:val="nev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6A7A2B" w14:paraId="63CCEDF9" w14:textId="77777777" w:rsidTr="00760083">
              <w:tc>
                <w:tcPr>
                  <w:tcW w:w="222" w:type="dxa"/>
                </w:tcPr>
                <w:p w14:paraId="47D22471" w14:textId="77777777" w:rsidR="006A7A2B" w:rsidRDefault="006A7A2B" w:rsidP="006A7A2B">
                  <w:pP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47D24B03" w14:textId="77777777" w:rsidR="0077202A" w:rsidRPr="008004F1" w:rsidRDefault="0077202A" w:rsidP="00800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949EF5" w14:textId="69B91B97" w:rsidR="0077202A" w:rsidRPr="008004F1" w:rsidRDefault="00760083" w:rsidP="00800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cs-CZ"/>
              </w:rPr>
              <w:t>h</w:t>
            </w:r>
            <w:r w:rsidR="0077202A" w:rsidRPr="008004F1">
              <w:rPr>
                <w:rFonts w:ascii="Calibri" w:eastAsia="Times New Roman" w:hAnsi="Calibri" w:cstheme="minorHAnsi"/>
                <w:color w:val="000000"/>
                <w:lang w:eastAsia="cs-CZ"/>
              </w:rPr>
              <w:t xml:space="preserve">) </w:t>
            </w:r>
            <w:r w:rsidR="0077202A" w:rsidRPr="008004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ostatní důvody </w:t>
            </w:r>
            <w:r w:rsidR="0077202A" w:rsidRPr="008004F1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</w:t>
            </w:r>
          </w:p>
        </w:tc>
      </w:tr>
      <w:tr w:rsidR="0077202A" w:rsidRPr="008004F1" w14:paraId="6F3CFDBA" w14:textId="77777777" w:rsidTr="00E216B1">
        <w:trPr>
          <w:trHeight w:val="51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30F8" w14:textId="77777777" w:rsidR="0077202A" w:rsidRPr="008004F1" w:rsidRDefault="0077202A" w:rsidP="0080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477AC1" w14:textId="77777777" w:rsidR="0077202A" w:rsidRPr="008004F1" w:rsidRDefault="0077202A" w:rsidP="00800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 w:rsidRPr="00E216B1">
              <w:rPr>
                <w:rFonts w:ascii="Calibri" w:eastAsia="Times New Roman" w:hAnsi="Calibri" w:cs="Calibri"/>
                <w:i/>
                <w:iCs/>
                <w:color w:val="FF0000"/>
                <w:highlight w:val="lightGray"/>
                <w:lang w:eastAsia="cs-CZ"/>
              </w:rPr>
              <w:t>nemusí se doložit ničím</w:t>
            </w:r>
          </w:p>
        </w:tc>
      </w:tr>
      <w:tr w:rsidR="0077202A" w:rsidRPr="008004F1" w14:paraId="68DBAC65" w14:textId="77777777" w:rsidTr="00100E74">
        <w:trPr>
          <w:trHeight w:val="181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AA94" w14:textId="77777777" w:rsidR="0077202A" w:rsidRPr="008004F1" w:rsidRDefault="0077202A" w:rsidP="0080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2B9B9" w14:textId="23868593" w:rsidR="0077202A" w:rsidRPr="008004F1" w:rsidRDefault="0077202A" w:rsidP="00800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004F1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Pro bod </w:t>
            </w:r>
            <w:r w:rsidR="00760083">
              <w:rPr>
                <w:rFonts w:ascii="Calibri" w:eastAsia="Times New Roman" w:hAnsi="Calibri" w:cs="Calibri"/>
                <w:color w:val="FF0000"/>
                <w:lang w:eastAsia="cs-CZ"/>
              </w:rPr>
              <w:t>h</w:t>
            </w:r>
            <w:r>
              <w:rPr>
                <w:rFonts w:ascii="Calibri" w:eastAsia="Times New Roman" w:hAnsi="Calibri" w:cs="Calibri"/>
                <w:color w:val="FF0000"/>
                <w:lang w:eastAsia="cs-CZ"/>
              </w:rPr>
              <w:t>)</w:t>
            </w:r>
            <w:r w:rsidRPr="008004F1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platí výpočet: Od vypočtené alikvotní části bude odečten rozdíl mezi počtem násobků měsíční (nebo 30denní) p</w:t>
            </w:r>
            <w:r>
              <w:rPr>
                <w:rFonts w:ascii="Calibri" w:eastAsia="Times New Roman" w:hAnsi="Calibri" w:cs="Calibri"/>
                <w:color w:val="FF0000"/>
                <w:lang w:eastAsia="cs-CZ"/>
              </w:rPr>
              <w:t>ředplatní jízdenky v příslušné t</w:t>
            </w:r>
            <w:r w:rsidRPr="008004F1">
              <w:rPr>
                <w:rFonts w:ascii="Calibri" w:eastAsia="Times New Roman" w:hAnsi="Calibri" w:cs="Calibri"/>
                <w:color w:val="FF0000"/>
                <w:lang w:eastAsia="cs-CZ"/>
              </w:rPr>
              <w:t>arifní kategorii a násobné jízdenky s delším obdobím platnosti (tj. 3krát měsíční mínus čtvrtletní (90denní);</w:t>
            </w:r>
            <w:r w:rsidR="00660C04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</w:t>
            </w:r>
            <w:r w:rsidR="00660C04" w:rsidRPr="000D1BBE">
              <w:rPr>
                <w:rFonts w:ascii="Calibri" w:eastAsia="Times New Roman" w:hAnsi="Calibri" w:cs="Calibri"/>
                <w:color w:val="FF0000"/>
                <w:lang w:eastAsia="cs-CZ"/>
              </w:rPr>
              <w:t>10</w:t>
            </w:r>
            <w:r w:rsidR="00672FCE" w:rsidRPr="000D1BBE">
              <w:rPr>
                <w:rFonts w:ascii="Calibri" w:eastAsia="Times New Roman" w:hAnsi="Calibri" w:cs="Calibri"/>
                <w:color w:val="FF0000"/>
                <w:lang w:eastAsia="cs-CZ"/>
              </w:rPr>
              <w:t>krát měsíční mínu</w:t>
            </w:r>
            <w:r w:rsidR="00E41867" w:rsidRPr="000D1BBE">
              <w:rPr>
                <w:rFonts w:ascii="Calibri" w:eastAsia="Times New Roman" w:hAnsi="Calibri" w:cs="Calibri"/>
                <w:color w:val="FF0000"/>
                <w:lang w:eastAsia="cs-CZ"/>
              </w:rPr>
              <w:t>s 10</w:t>
            </w:r>
            <w:r w:rsidR="000F4BB3" w:rsidRPr="000D1BBE">
              <w:rPr>
                <w:rFonts w:ascii="Calibri" w:eastAsia="Times New Roman" w:hAnsi="Calibri" w:cs="Calibri"/>
                <w:color w:val="FF0000"/>
                <w:lang w:eastAsia="cs-CZ"/>
              </w:rPr>
              <w:t>měsíční;</w:t>
            </w:r>
            <w:r w:rsidRPr="008004F1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eastAsia="cs-CZ"/>
              </w:rPr>
              <w:t>nebo 12krát měsíční mínus r</w:t>
            </w:r>
            <w:r w:rsidRPr="008004F1">
              <w:rPr>
                <w:rFonts w:ascii="Calibri" w:eastAsia="Times New Roman" w:hAnsi="Calibri" w:cs="Calibri"/>
                <w:color w:val="FF0000"/>
                <w:lang w:eastAsia="cs-CZ"/>
              </w:rPr>
              <w:t>oční (365denní)</w:t>
            </w:r>
            <w:r>
              <w:rPr>
                <w:rFonts w:ascii="Calibri" w:eastAsia="Times New Roman" w:hAnsi="Calibri" w:cs="Calibri"/>
                <w:color w:val="FF0000"/>
                <w:lang w:eastAsia="cs-CZ"/>
              </w:rPr>
              <w:t>.</w:t>
            </w:r>
            <w:r w:rsidRPr="008004F1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</w:t>
            </w:r>
          </w:p>
        </w:tc>
      </w:tr>
    </w:tbl>
    <w:p w14:paraId="21C33B3C" w14:textId="77777777" w:rsidR="001E3684" w:rsidRDefault="001E3684" w:rsidP="00BF7B69">
      <w:pPr>
        <w:rPr>
          <w:b/>
          <w:bCs/>
          <w:sz w:val="28"/>
          <w:szCs w:val="28"/>
          <w:u w:val="single"/>
        </w:rPr>
      </w:pPr>
    </w:p>
    <w:p w14:paraId="59C429CA" w14:textId="5C6014BF" w:rsidR="008004F1" w:rsidRPr="00B67416" w:rsidRDefault="008004F1" w:rsidP="00B67416">
      <w:pPr>
        <w:spacing w:after="0" w:line="20" w:lineRule="atLeast"/>
        <w:jc w:val="both"/>
        <w:rPr>
          <w:rFonts w:cs="Arial"/>
        </w:rPr>
      </w:pPr>
    </w:p>
    <w:tbl>
      <w:tblPr>
        <w:tblpPr w:leftFromText="141" w:rightFromText="141" w:vertAnchor="text" w:horzAnchor="margin" w:tblpY="-401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2"/>
        <w:gridCol w:w="6369"/>
      </w:tblGrid>
      <w:tr w:rsidR="002735C7" w:rsidRPr="00D60389" w14:paraId="1AC93F02" w14:textId="77777777" w:rsidTr="00FF43B6">
        <w:trPr>
          <w:trHeight w:val="607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1ED3" w14:textId="77777777" w:rsidR="002735C7" w:rsidRPr="00D60389" w:rsidRDefault="002735C7" w:rsidP="00F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Žadatel (jméno a příjmení)</w:t>
            </w:r>
          </w:p>
        </w:tc>
        <w:tc>
          <w:tcPr>
            <w:tcW w:w="63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2E84C2" w14:textId="77777777" w:rsidR="002735C7" w:rsidRDefault="002735C7" w:rsidP="00F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F160F5E" w14:textId="77777777" w:rsidR="007A7461" w:rsidRDefault="007A7461" w:rsidP="00F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B5B5B46" w14:textId="77777777" w:rsidR="007A7461" w:rsidRPr="00D60389" w:rsidRDefault="007A7461" w:rsidP="00F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35C7" w:rsidRPr="00D60389" w14:paraId="7AACF8B2" w14:textId="77777777" w:rsidTr="00FF43B6">
        <w:trPr>
          <w:trHeight w:val="607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A82" w14:textId="6D3DCE20" w:rsidR="002735C7" w:rsidRPr="00D60389" w:rsidRDefault="002735C7" w:rsidP="00F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Vlastník </w:t>
            </w:r>
            <w:r w:rsidR="00C755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karty</w:t>
            </w:r>
            <w:r w:rsidR="00FD56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</w:t>
            </w:r>
            <w:r w:rsidR="00C755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aplikace</w:t>
            </w:r>
            <w:r w:rsidR="00191D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(jméno a příjmení)</w:t>
            </w:r>
          </w:p>
        </w:tc>
        <w:tc>
          <w:tcPr>
            <w:tcW w:w="63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20DF0CE" w14:textId="77777777" w:rsidR="007A7461" w:rsidRDefault="007A7461" w:rsidP="00F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CD10B57" w14:textId="77777777" w:rsidR="007A7461" w:rsidRPr="00D60389" w:rsidRDefault="007A7461" w:rsidP="00F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35C7" w:rsidRPr="00D60389" w14:paraId="1BF8A3EC" w14:textId="77777777" w:rsidTr="00FF43B6">
        <w:trPr>
          <w:trHeight w:val="607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BAAD" w14:textId="77777777" w:rsidR="002735C7" w:rsidRDefault="002735C7" w:rsidP="00F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Uživatelský účet (emailová adresa)</w:t>
            </w:r>
          </w:p>
        </w:tc>
        <w:tc>
          <w:tcPr>
            <w:tcW w:w="63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CDEB40F" w14:textId="77777777" w:rsidR="007A7461" w:rsidRDefault="007A7461" w:rsidP="00F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77F5BFB" w14:textId="77777777" w:rsidR="007A7461" w:rsidRPr="00D60389" w:rsidRDefault="007A7461" w:rsidP="00F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35C7" w:rsidRPr="00D60389" w14:paraId="6D9F8A9E" w14:textId="77777777" w:rsidTr="00FF43B6">
        <w:trPr>
          <w:trHeight w:val="607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5241" w14:textId="36E4F3AF" w:rsidR="002735C7" w:rsidRDefault="00FD5616" w:rsidP="00F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karty/aplikace*</w:t>
            </w:r>
          </w:p>
        </w:tc>
        <w:tc>
          <w:tcPr>
            <w:tcW w:w="63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3213FF6" w14:textId="77777777" w:rsidR="002735C7" w:rsidRPr="00D60389" w:rsidRDefault="002735C7" w:rsidP="00F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35C7" w:rsidRPr="00D60389" w14:paraId="12783C34" w14:textId="77777777" w:rsidTr="00FF43B6">
        <w:trPr>
          <w:trHeight w:val="607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95CFD4" w14:textId="77777777" w:rsidR="002735C7" w:rsidRPr="00D60389" w:rsidRDefault="002735C7" w:rsidP="00F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603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Druh nahraného kuponu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A52B861" w14:textId="77777777" w:rsidR="002735C7" w:rsidRPr="00D60389" w:rsidRDefault="002735C7" w:rsidP="00F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35C7" w:rsidRPr="00D60389" w14:paraId="73A2B608" w14:textId="77777777" w:rsidTr="00FF43B6">
        <w:trPr>
          <w:trHeight w:val="820"/>
        </w:trPr>
        <w:tc>
          <w:tcPr>
            <w:tcW w:w="3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5E00" w14:textId="77777777" w:rsidR="002735C7" w:rsidRPr="00D60389" w:rsidRDefault="002735C7" w:rsidP="00F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603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bankovního účtu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 na který bude vrácená platba za blokovaný kupon odeslána 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7E4E7F1" w14:textId="77777777" w:rsidR="002735C7" w:rsidRPr="00D60389" w:rsidRDefault="002735C7" w:rsidP="00F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F212D10" w14:textId="77777777" w:rsidR="002735C7" w:rsidRDefault="002735C7" w:rsidP="00B67416">
      <w:pPr>
        <w:spacing w:after="0" w:line="20" w:lineRule="atLeast"/>
        <w:jc w:val="both"/>
        <w:rPr>
          <w:rFonts w:cs="Arial"/>
        </w:rPr>
      </w:pPr>
    </w:p>
    <w:p w14:paraId="52A4D737" w14:textId="7800B9A5" w:rsidR="007C5310" w:rsidRPr="00D056AF" w:rsidRDefault="007C5310" w:rsidP="007C5310">
      <w:pPr>
        <w:spacing w:after="0"/>
        <w:rPr>
          <w:lang w:eastAsia="cs-CZ"/>
        </w:rPr>
      </w:pPr>
      <w:r w:rsidRPr="00D056AF">
        <w:t>*</w:t>
      </w:r>
      <w:r w:rsidR="00FD5616">
        <w:t xml:space="preserve">Vyberte identifikátor a napište </w:t>
      </w:r>
      <w:r w:rsidR="00FD5616">
        <w:rPr>
          <w:lang w:eastAsia="cs-CZ"/>
        </w:rPr>
        <w:t xml:space="preserve">číslo </w:t>
      </w:r>
      <w:r>
        <w:rPr>
          <w:lang w:eastAsia="cs-CZ"/>
        </w:rPr>
        <w:t>karty</w:t>
      </w:r>
      <w:r w:rsidR="00FD5616">
        <w:rPr>
          <w:lang w:eastAsia="cs-CZ"/>
        </w:rPr>
        <w:t>/aplikace</w:t>
      </w:r>
      <w:r w:rsidRPr="00D056AF">
        <w:rPr>
          <w:lang w:eastAsia="cs-CZ"/>
        </w:rPr>
        <w:t>, ke kter</w:t>
      </w:r>
      <w:r w:rsidR="00FD5616">
        <w:rPr>
          <w:lang w:eastAsia="cs-CZ"/>
        </w:rPr>
        <w:t>é</w:t>
      </w:r>
      <w:r w:rsidRPr="00D056AF">
        <w:rPr>
          <w:lang w:eastAsia="cs-CZ"/>
        </w:rPr>
        <w:t xml:space="preserve"> byl kupon </w:t>
      </w:r>
      <w:r>
        <w:rPr>
          <w:lang w:eastAsia="cs-CZ"/>
        </w:rPr>
        <w:t>aktivován:</w:t>
      </w:r>
    </w:p>
    <w:p w14:paraId="18E136B8" w14:textId="77777777" w:rsidR="007C5310" w:rsidRPr="00B67416" w:rsidRDefault="007C5310" w:rsidP="007C5310">
      <w:pPr>
        <w:spacing w:after="0" w:line="240" w:lineRule="auto"/>
        <w:jc w:val="both"/>
        <w:rPr>
          <w:rFonts w:cs="Arial"/>
        </w:rPr>
      </w:pPr>
      <w:r w:rsidRPr="00BA44D3">
        <w:rPr>
          <w:rFonts w:cs="Arial"/>
          <w:b/>
          <w:bCs/>
        </w:rPr>
        <w:t>Karta Lítačka</w:t>
      </w:r>
      <w:r w:rsidRPr="00B67416">
        <w:rPr>
          <w:rFonts w:cs="Arial"/>
        </w:rPr>
        <w:t xml:space="preserve"> – zapsat </w:t>
      </w:r>
      <w:r>
        <w:rPr>
          <w:rFonts w:cs="Arial"/>
        </w:rPr>
        <w:t xml:space="preserve">do tabulky </w:t>
      </w:r>
      <w:r w:rsidRPr="00B67416">
        <w:rPr>
          <w:rFonts w:cs="Arial"/>
        </w:rPr>
        <w:t xml:space="preserve">celé číslo </w:t>
      </w:r>
      <w:r>
        <w:rPr>
          <w:rFonts w:cs="Arial"/>
        </w:rPr>
        <w:t xml:space="preserve">z potisku </w:t>
      </w:r>
      <w:r w:rsidRPr="00B67416">
        <w:rPr>
          <w:rFonts w:cs="Arial"/>
        </w:rPr>
        <w:t>karty</w:t>
      </w:r>
    </w:p>
    <w:p w14:paraId="12FCED3D" w14:textId="77777777" w:rsidR="007C5310" w:rsidRPr="00B67416" w:rsidRDefault="007C5310" w:rsidP="007C5310">
      <w:pPr>
        <w:spacing w:after="0" w:line="240" w:lineRule="auto"/>
        <w:jc w:val="both"/>
        <w:rPr>
          <w:rFonts w:cs="Arial"/>
        </w:rPr>
      </w:pPr>
      <w:r w:rsidRPr="00BA44D3">
        <w:rPr>
          <w:rFonts w:cs="Arial"/>
          <w:b/>
          <w:bCs/>
        </w:rPr>
        <w:t xml:space="preserve">Bezkontaktní platební karta </w:t>
      </w:r>
      <w:r w:rsidRPr="00B67416">
        <w:rPr>
          <w:rFonts w:cs="Arial"/>
        </w:rPr>
        <w:t>– zapsat prvních šest a poslední čtyři číslice</w:t>
      </w:r>
      <w:r>
        <w:rPr>
          <w:rFonts w:cs="Arial"/>
        </w:rPr>
        <w:t xml:space="preserve"> z potisku karty</w:t>
      </w:r>
    </w:p>
    <w:p w14:paraId="0C260013" w14:textId="77777777" w:rsidR="007C5310" w:rsidRPr="00B67416" w:rsidRDefault="007C5310" w:rsidP="007C5310">
      <w:pPr>
        <w:spacing w:after="0" w:line="240" w:lineRule="auto"/>
        <w:jc w:val="both"/>
        <w:rPr>
          <w:rFonts w:cs="Arial"/>
        </w:rPr>
      </w:pPr>
      <w:r w:rsidRPr="00BA44D3">
        <w:rPr>
          <w:rFonts w:cs="Arial"/>
          <w:b/>
          <w:bCs/>
        </w:rPr>
        <w:t>IN karta Českých drah</w:t>
      </w:r>
      <w:r w:rsidRPr="00B67416">
        <w:rPr>
          <w:rFonts w:cs="Arial"/>
        </w:rPr>
        <w:t xml:space="preserve"> - zapsat prvních šest a poslední čtyři číslice</w:t>
      </w:r>
      <w:r>
        <w:rPr>
          <w:rFonts w:cs="Arial"/>
        </w:rPr>
        <w:t xml:space="preserve"> z potisku karty</w:t>
      </w:r>
    </w:p>
    <w:p w14:paraId="28DD943F" w14:textId="77777777" w:rsidR="007C5310" w:rsidRDefault="007C5310" w:rsidP="007C5310">
      <w:pPr>
        <w:spacing w:after="120"/>
        <w:jc w:val="both"/>
        <w:rPr>
          <w:rFonts w:cs="Arial"/>
        </w:rPr>
      </w:pPr>
      <w:r w:rsidRPr="00BA44D3">
        <w:rPr>
          <w:rFonts w:cs="Arial"/>
          <w:b/>
          <w:bCs/>
        </w:rPr>
        <w:t xml:space="preserve">Mobilní </w:t>
      </w:r>
      <w:r>
        <w:rPr>
          <w:rFonts w:cs="Arial"/>
          <w:b/>
          <w:bCs/>
        </w:rPr>
        <w:t>aplikace -</w:t>
      </w:r>
      <w:r w:rsidRPr="00B67416">
        <w:rPr>
          <w:rFonts w:cs="Arial"/>
        </w:rPr>
        <w:t xml:space="preserve"> zapsat celé číslo karty</w:t>
      </w:r>
      <w:r>
        <w:rPr>
          <w:rFonts w:cs="Arial"/>
        </w:rPr>
        <w:t xml:space="preserve"> (čtyř až sedmimístné)</w:t>
      </w:r>
    </w:p>
    <w:p w14:paraId="0E9C9B8F" w14:textId="5367CE8B" w:rsidR="002735C7" w:rsidRPr="006C42EE" w:rsidRDefault="002735C7" w:rsidP="003275FC">
      <w:pPr>
        <w:spacing w:after="0" w:line="240" w:lineRule="auto"/>
        <w:jc w:val="both"/>
        <w:rPr>
          <w:rFonts w:cs="Arial"/>
        </w:rPr>
      </w:pPr>
      <w:r w:rsidRPr="00A4277D">
        <w:rPr>
          <w:rFonts w:cs="Arial"/>
          <w:b/>
          <w:bCs/>
        </w:rPr>
        <w:t>Číslo karty identifikátoru</w:t>
      </w:r>
      <w:r w:rsidRPr="006C42EE">
        <w:rPr>
          <w:rFonts w:cs="Arial"/>
        </w:rPr>
        <w:t xml:space="preserve"> naleznete na daňovém doklad</w:t>
      </w:r>
      <w:r w:rsidR="00E04835">
        <w:rPr>
          <w:rFonts w:cs="Arial"/>
        </w:rPr>
        <w:t>u</w:t>
      </w:r>
      <w:r w:rsidRPr="006C42EE">
        <w:rPr>
          <w:rFonts w:cs="Arial"/>
        </w:rPr>
        <w:t xml:space="preserve">/faktuře u objednávky jízdného na uživatelském účtu na </w:t>
      </w:r>
      <w:hyperlink r:id="rId8" w:history="1">
        <w:r w:rsidRPr="006C42EE">
          <w:rPr>
            <w:rStyle w:val="Hypertextovodkaz"/>
            <w:rFonts w:asciiTheme="minorHAnsi" w:hAnsiTheme="minorHAnsi" w:cs="Arial"/>
          </w:rPr>
          <w:t>www.pidlitacka.cz</w:t>
        </w:r>
      </w:hyperlink>
      <w:r w:rsidRPr="006C42EE">
        <w:rPr>
          <w:rFonts w:cs="Arial"/>
        </w:rPr>
        <w:t xml:space="preserve"> nebo v e-shopu  </w:t>
      </w:r>
      <w:hyperlink r:id="rId9" w:history="1">
        <w:r w:rsidRPr="006C42EE">
          <w:rPr>
            <w:rStyle w:val="Hypertextovodkaz"/>
            <w:rFonts w:asciiTheme="minorHAnsi" w:hAnsiTheme="minorHAnsi" w:cs="Arial"/>
          </w:rPr>
          <w:t>www.dpp.cz</w:t>
        </w:r>
      </w:hyperlink>
      <w:r w:rsidRPr="006C42EE">
        <w:rPr>
          <w:rFonts w:cs="Arial"/>
        </w:rPr>
        <w:t xml:space="preserve">. </w:t>
      </w:r>
    </w:p>
    <w:p w14:paraId="2908663D" w14:textId="254CDB97" w:rsidR="002735C7" w:rsidRPr="006C42EE" w:rsidRDefault="002735C7" w:rsidP="003275FC">
      <w:pPr>
        <w:spacing w:after="0" w:line="240" w:lineRule="auto"/>
        <w:jc w:val="both"/>
        <w:rPr>
          <w:rFonts w:cs="Arial"/>
        </w:rPr>
      </w:pPr>
      <w:r w:rsidRPr="006C42EE">
        <w:rPr>
          <w:rFonts w:cs="Arial"/>
        </w:rPr>
        <w:t xml:space="preserve">V </w:t>
      </w:r>
      <w:r w:rsidRPr="00A4277D">
        <w:rPr>
          <w:rFonts w:cs="Arial"/>
          <w:b/>
          <w:bCs/>
        </w:rPr>
        <w:t>mobilní aplikaci</w:t>
      </w:r>
      <w:r w:rsidR="00205063">
        <w:rPr>
          <w:rFonts w:cs="Arial"/>
          <w:b/>
          <w:bCs/>
        </w:rPr>
        <w:t xml:space="preserve"> </w:t>
      </w:r>
      <w:r w:rsidRPr="006C42EE">
        <w:rPr>
          <w:rFonts w:cs="Arial"/>
        </w:rPr>
        <w:t>je možné poklepem na kupon v této aplikaci otevřít další stránku a číslo karty identifikátoru naleznete zde</w:t>
      </w:r>
      <w:r w:rsidR="0045650B">
        <w:rPr>
          <w:rFonts w:cs="Arial"/>
        </w:rPr>
        <w:t xml:space="preserve"> (v závorce)</w:t>
      </w:r>
      <w:r w:rsidRPr="006C42EE">
        <w:rPr>
          <w:rFonts w:cs="Arial"/>
        </w:rPr>
        <w:t>.</w:t>
      </w:r>
    </w:p>
    <w:p w14:paraId="57F9A9B5" w14:textId="77777777" w:rsidR="008004F1" w:rsidRPr="00B67416" w:rsidRDefault="008004F1" w:rsidP="00B67416">
      <w:pPr>
        <w:spacing w:after="0"/>
        <w:rPr>
          <w:rFonts w:cs="Arial"/>
          <w:bCs/>
          <w:i/>
          <w:iCs/>
        </w:rPr>
      </w:pPr>
    </w:p>
    <w:p w14:paraId="708E2632" w14:textId="77777777" w:rsidR="00A019C8" w:rsidRDefault="001E3684" w:rsidP="003275FC">
      <w:pPr>
        <w:spacing w:after="0" w:line="240" w:lineRule="auto"/>
        <w:rPr>
          <w:b/>
          <w:bCs/>
          <w:u w:val="single"/>
        </w:rPr>
      </w:pPr>
      <w:r w:rsidRPr="000D1BBE">
        <w:rPr>
          <w:rFonts w:cs="Arial"/>
          <w:bCs/>
          <w:iCs/>
        </w:rPr>
        <w:t xml:space="preserve">Od alikvotní částky vráceného jízdného bude </w:t>
      </w:r>
      <w:r w:rsidR="008004F1" w:rsidRPr="000D1BBE">
        <w:rPr>
          <w:rFonts w:cs="Arial"/>
          <w:bCs/>
          <w:iCs/>
        </w:rPr>
        <w:t xml:space="preserve">vždy </w:t>
      </w:r>
      <w:r w:rsidRPr="000D1BBE">
        <w:rPr>
          <w:rFonts w:cs="Arial"/>
          <w:bCs/>
          <w:iCs/>
        </w:rPr>
        <w:t xml:space="preserve">odečten manipulační poplatek 60,- Kč dle článku </w:t>
      </w:r>
      <w:r w:rsidR="00376D48" w:rsidRPr="000D1BBE">
        <w:t>X</w:t>
      </w:r>
      <w:r w:rsidR="002735C7">
        <w:t>VIII</w:t>
      </w:r>
      <w:r w:rsidR="002735C7">
        <w:rPr>
          <w:rFonts w:cs="Arial"/>
          <w:bCs/>
          <w:iCs/>
        </w:rPr>
        <w:t>, bod 6</w:t>
      </w:r>
      <w:r w:rsidRPr="000D1BBE">
        <w:rPr>
          <w:rFonts w:cs="Arial"/>
          <w:bCs/>
          <w:iCs/>
        </w:rPr>
        <w:t xml:space="preserve"> Tarifu PID</w:t>
      </w:r>
      <w:r w:rsidR="00306332" w:rsidRPr="000D1BBE">
        <w:rPr>
          <w:rFonts w:cs="Arial"/>
          <w:bCs/>
          <w:iCs/>
        </w:rPr>
        <w:t>.</w:t>
      </w:r>
      <w:r w:rsidRPr="00306332">
        <w:rPr>
          <w:b/>
          <w:bCs/>
          <w:u w:val="single"/>
        </w:rPr>
        <w:t xml:space="preserve">   </w:t>
      </w:r>
    </w:p>
    <w:p w14:paraId="1FF06EEE" w14:textId="38C4CA35" w:rsidR="001E3684" w:rsidRPr="00306332" w:rsidRDefault="001E3684" w:rsidP="003275FC">
      <w:pPr>
        <w:spacing w:after="0" w:line="240" w:lineRule="auto"/>
        <w:rPr>
          <w:b/>
          <w:bCs/>
          <w:u w:val="single"/>
        </w:rPr>
      </w:pPr>
      <w:r w:rsidRPr="00306332">
        <w:rPr>
          <w:b/>
          <w:bCs/>
          <w:u w:val="single"/>
        </w:rPr>
        <w:t xml:space="preserve"> </w:t>
      </w:r>
    </w:p>
    <w:p w14:paraId="260A20C6" w14:textId="77777777" w:rsidR="004A5BCC" w:rsidRPr="00B67416" w:rsidRDefault="004A5BCC" w:rsidP="00B67416">
      <w:pPr>
        <w:spacing w:after="0"/>
        <w:outlineLvl w:val="0"/>
        <w:rPr>
          <w:rFonts w:cs="Arial"/>
          <w:b/>
        </w:rPr>
      </w:pPr>
    </w:p>
    <w:p w14:paraId="6D98173B" w14:textId="77777777" w:rsidR="004A5BCC" w:rsidRPr="002735C7" w:rsidRDefault="004A5BCC" w:rsidP="00B67416">
      <w:pPr>
        <w:spacing w:after="0"/>
        <w:outlineLvl w:val="0"/>
        <w:rPr>
          <w:rFonts w:cs="Arial"/>
          <w:b/>
          <w:sz w:val="20"/>
          <w:szCs w:val="20"/>
        </w:rPr>
      </w:pPr>
      <w:r w:rsidRPr="002735C7">
        <w:rPr>
          <w:rFonts w:cs="Arial"/>
          <w:b/>
          <w:sz w:val="20"/>
          <w:szCs w:val="20"/>
        </w:rPr>
        <w:t xml:space="preserve">Informace o zpracování a ochraně osobních údajů  </w:t>
      </w:r>
    </w:p>
    <w:p w14:paraId="7EC02153" w14:textId="77777777" w:rsidR="00D60389" w:rsidRPr="002735C7" w:rsidRDefault="004A5BCC" w:rsidP="00B67416">
      <w:pPr>
        <w:numPr>
          <w:ilvl w:val="0"/>
          <w:numId w:val="2"/>
        </w:numPr>
        <w:tabs>
          <w:tab w:val="clear" w:pos="780"/>
          <w:tab w:val="num" w:pos="284"/>
          <w:tab w:val="num" w:pos="720"/>
        </w:tabs>
        <w:spacing w:after="0" w:line="20" w:lineRule="atLeast"/>
        <w:ind w:left="0" w:hanging="284"/>
        <w:jc w:val="both"/>
        <w:rPr>
          <w:rFonts w:cs="Arial"/>
          <w:sz w:val="20"/>
          <w:szCs w:val="20"/>
        </w:rPr>
      </w:pPr>
      <w:r w:rsidRPr="002735C7">
        <w:rPr>
          <w:rFonts w:cs="Arial"/>
          <w:sz w:val="20"/>
          <w:szCs w:val="20"/>
        </w:rPr>
        <w:t>Dopravní podnik hl. m. Prahy, akciová společnost se zavazuje, že osobní údaje budou zpracovány výhradně za účelem vracení jízdného a budou uchovány po nezbytně nutnou dobu za účelem vyřízení žádosti</w:t>
      </w:r>
      <w:r w:rsidR="00D16F4A" w:rsidRPr="002735C7">
        <w:rPr>
          <w:rFonts w:cs="Arial"/>
          <w:sz w:val="20"/>
          <w:szCs w:val="20"/>
        </w:rPr>
        <w:t>.</w:t>
      </w:r>
    </w:p>
    <w:p w14:paraId="2BCB66C3" w14:textId="77777777" w:rsidR="004A5BCC" w:rsidRPr="002735C7" w:rsidRDefault="004A5BCC" w:rsidP="00B67416">
      <w:pPr>
        <w:numPr>
          <w:ilvl w:val="0"/>
          <w:numId w:val="2"/>
        </w:numPr>
        <w:tabs>
          <w:tab w:val="clear" w:pos="780"/>
          <w:tab w:val="num" w:pos="284"/>
        </w:tabs>
        <w:spacing w:after="0" w:line="240" w:lineRule="auto"/>
        <w:ind w:left="0" w:hanging="284"/>
        <w:jc w:val="both"/>
        <w:rPr>
          <w:rFonts w:cs="Arial"/>
          <w:sz w:val="20"/>
          <w:szCs w:val="20"/>
        </w:rPr>
      </w:pPr>
      <w:r w:rsidRPr="002735C7">
        <w:rPr>
          <w:rFonts w:cs="Arial"/>
          <w:sz w:val="20"/>
          <w:szCs w:val="20"/>
        </w:rPr>
        <w:t>Správce osobních údajů Dopravní podnik hl. m. Prahy, akciová společnost, bude přísně dbát na ochranu osobních údajů osob podle legislativy ČR a EU především Nařízením Evropského parlamentu a Rady (EU) 2016/679 ze dne 27. dubna 2016 o ochraně fyzických osob v souvislosti se zpracováním osobních údajů a o volném pohybu těchto údajů a o zrušení směrnice 95/46/ES a zákona č. 110/2019 Sb.</w:t>
      </w:r>
    </w:p>
    <w:p w14:paraId="35321930" w14:textId="77777777" w:rsidR="004A5BCC" w:rsidRPr="002735C7" w:rsidRDefault="004A5BCC" w:rsidP="00B67416">
      <w:pPr>
        <w:numPr>
          <w:ilvl w:val="0"/>
          <w:numId w:val="2"/>
        </w:numPr>
        <w:tabs>
          <w:tab w:val="clear" w:pos="780"/>
          <w:tab w:val="num" w:pos="284"/>
        </w:tabs>
        <w:spacing w:after="0" w:line="240" w:lineRule="auto"/>
        <w:ind w:left="0" w:hanging="284"/>
        <w:jc w:val="both"/>
        <w:rPr>
          <w:rFonts w:cs="Arial"/>
          <w:sz w:val="20"/>
          <w:szCs w:val="20"/>
        </w:rPr>
      </w:pPr>
      <w:r w:rsidRPr="002735C7">
        <w:rPr>
          <w:rFonts w:cs="Arial"/>
          <w:sz w:val="20"/>
          <w:szCs w:val="20"/>
        </w:rPr>
        <w:t>Žadatelé o vracení jízdného berou na vědomí, že poskytnutí osobních údajů je dobrovolné a že jsou oprávněni poskytnutí osobních údajů odmítnout. Dopravní podnik hl. m. Prahy, akciová společnost</w:t>
      </w:r>
      <w:r w:rsidR="00A74365" w:rsidRPr="002735C7">
        <w:rPr>
          <w:rFonts w:cs="Arial"/>
          <w:sz w:val="20"/>
          <w:szCs w:val="20"/>
        </w:rPr>
        <w:t xml:space="preserve"> však</w:t>
      </w:r>
      <w:r w:rsidRPr="002735C7">
        <w:rPr>
          <w:rFonts w:cs="Arial"/>
          <w:sz w:val="20"/>
          <w:szCs w:val="20"/>
        </w:rPr>
        <w:t xml:space="preserve"> bez poskytnutí osobních údajů žádosti o vracení jízdného nemůže vyhovět.</w:t>
      </w:r>
    </w:p>
    <w:p w14:paraId="5DFD11D0" w14:textId="77777777" w:rsidR="004A5BCC" w:rsidRPr="002735C7" w:rsidRDefault="004A5BCC" w:rsidP="00B67416">
      <w:pPr>
        <w:tabs>
          <w:tab w:val="num" w:pos="720"/>
        </w:tabs>
        <w:spacing w:after="0" w:line="20" w:lineRule="atLeast"/>
        <w:jc w:val="both"/>
        <w:rPr>
          <w:rFonts w:cs="Arial"/>
          <w:sz w:val="20"/>
          <w:szCs w:val="20"/>
        </w:rPr>
      </w:pPr>
      <w:r w:rsidRPr="002735C7">
        <w:rPr>
          <w:rFonts w:cs="Arial"/>
          <w:sz w:val="20"/>
          <w:szCs w:val="20"/>
        </w:rPr>
        <w:t xml:space="preserve">Podrobnosti o zpracování osobních </w:t>
      </w:r>
      <w:r w:rsidR="001A7ED3" w:rsidRPr="002735C7">
        <w:rPr>
          <w:rFonts w:cs="Arial"/>
          <w:sz w:val="20"/>
          <w:szCs w:val="20"/>
        </w:rPr>
        <w:t>údajů</w:t>
      </w:r>
      <w:r w:rsidRPr="002735C7">
        <w:rPr>
          <w:rFonts w:cs="Arial"/>
          <w:sz w:val="20"/>
          <w:szCs w:val="20"/>
        </w:rPr>
        <w:t xml:space="preserve"> v DPP jsou uvedeny na </w:t>
      </w:r>
      <w:hyperlink r:id="rId10" w:history="1">
        <w:r w:rsidR="001A7ED3" w:rsidRPr="002735C7">
          <w:rPr>
            <w:rStyle w:val="Hypertextovodkaz"/>
            <w:rFonts w:asciiTheme="minorHAnsi" w:hAnsiTheme="minorHAnsi" w:cs="Arial"/>
            <w:sz w:val="20"/>
            <w:szCs w:val="20"/>
          </w:rPr>
          <w:t>www.dpp.cz/osobni-udaje</w:t>
        </w:r>
      </w:hyperlink>
      <w:r w:rsidR="001A7ED3" w:rsidRPr="002735C7">
        <w:rPr>
          <w:rFonts w:cs="Arial"/>
          <w:sz w:val="20"/>
          <w:szCs w:val="20"/>
        </w:rPr>
        <w:t xml:space="preserve"> </w:t>
      </w:r>
      <w:r w:rsidR="00B552BF" w:rsidRPr="002735C7">
        <w:rPr>
          <w:rFonts w:cs="Arial"/>
          <w:sz w:val="20"/>
          <w:szCs w:val="20"/>
        </w:rPr>
        <w:t>.</w:t>
      </w:r>
    </w:p>
    <w:p w14:paraId="50A14E6D" w14:textId="77777777" w:rsidR="004A5BCC" w:rsidRDefault="004A5BCC" w:rsidP="00B67416">
      <w:pPr>
        <w:tabs>
          <w:tab w:val="num" w:pos="720"/>
        </w:tabs>
        <w:spacing w:after="0" w:line="20" w:lineRule="atLeast"/>
        <w:jc w:val="both"/>
        <w:rPr>
          <w:rFonts w:ascii="Arial" w:hAnsi="Arial" w:cs="Arial"/>
        </w:rPr>
      </w:pPr>
    </w:p>
    <w:p w14:paraId="269089CB" w14:textId="77777777" w:rsidR="00190A0B" w:rsidRDefault="008004F1" w:rsidP="005850AF">
      <w:pPr>
        <w:spacing w:after="0"/>
      </w:pPr>
      <w:r w:rsidRPr="005850AF">
        <w:t>Datum:</w:t>
      </w:r>
    </w:p>
    <w:p w14:paraId="18585E13" w14:textId="19AF6E19" w:rsidR="008004F1" w:rsidRPr="005850AF" w:rsidRDefault="008004F1">
      <w:r w:rsidRPr="005850AF">
        <w:t>Souhlasím s vracením alikvotní částky dle pod</w:t>
      </w:r>
      <w:r w:rsidR="00306332">
        <w:t xml:space="preserve">mínek Tarifu PID, </w:t>
      </w:r>
      <w:r w:rsidR="00306332" w:rsidRPr="000D1BBE">
        <w:t xml:space="preserve">článek </w:t>
      </w:r>
      <w:r w:rsidR="00376D48" w:rsidRPr="000D1BBE">
        <w:t>X</w:t>
      </w:r>
      <w:r w:rsidR="009D5B6A" w:rsidRPr="000D1BBE">
        <w:t>VII</w:t>
      </w:r>
      <w:r w:rsidR="00306332" w:rsidRPr="000D1BBE">
        <w:t>.</w:t>
      </w:r>
      <w:r w:rsidR="00190A0B" w:rsidRPr="005850AF">
        <w:t xml:space="preserve"> </w:t>
      </w:r>
      <w:r w:rsidRPr="005850AF">
        <w:t xml:space="preserve"> </w:t>
      </w:r>
    </w:p>
    <w:p w14:paraId="111DBA19" w14:textId="77777777" w:rsidR="008004F1" w:rsidRPr="005850AF" w:rsidRDefault="008004F1"/>
    <w:p w14:paraId="3C791797" w14:textId="77777777" w:rsidR="009E3A34" w:rsidRPr="005850AF" w:rsidRDefault="009E3A34" w:rsidP="009E3A34">
      <w:r w:rsidRPr="005850AF">
        <w:t xml:space="preserve">                                                                </w:t>
      </w:r>
      <w:r>
        <w:t xml:space="preserve">                            </w:t>
      </w:r>
      <w:r w:rsidRPr="005850AF">
        <w:t>……………………………………………………………….</w:t>
      </w:r>
    </w:p>
    <w:p w14:paraId="0C8AD2C7" w14:textId="77777777" w:rsidR="009E3A34" w:rsidRPr="005850AF" w:rsidRDefault="009E3A34" w:rsidP="009E3A34">
      <w:r w:rsidRPr="005850AF">
        <w:t xml:space="preserve">                                                                               </w:t>
      </w:r>
      <w:r>
        <w:tab/>
      </w:r>
      <w:r>
        <w:tab/>
      </w:r>
      <w:r w:rsidRPr="005850AF">
        <w:t xml:space="preserve">  </w:t>
      </w:r>
      <w:r>
        <w:tab/>
      </w:r>
      <w:r w:rsidRPr="005850AF">
        <w:t xml:space="preserve">     podpis žadatele</w:t>
      </w:r>
    </w:p>
    <w:p w14:paraId="44C4C461" w14:textId="77777777" w:rsidR="008004F1" w:rsidRPr="005850AF" w:rsidRDefault="008004F1"/>
    <w:sectPr w:rsidR="008004F1" w:rsidRPr="005850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36CC" w14:textId="77777777" w:rsidR="008B4AF1" w:rsidRDefault="008B4AF1" w:rsidP="00852168">
      <w:pPr>
        <w:spacing w:after="0" w:line="240" w:lineRule="auto"/>
      </w:pPr>
      <w:r>
        <w:separator/>
      </w:r>
    </w:p>
  </w:endnote>
  <w:endnote w:type="continuationSeparator" w:id="0">
    <w:p w14:paraId="4E9B2C0E" w14:textId="77777777" w:rsidR="008B4AF1" w:rsidRDefault="008B4AF1" w:rsidP="0085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7BA8" w14:textId="77777777" w:rsidR="00852168" w:rsidRDefault="008521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AFFA" w14:textId="61B7CFB7" w:rsidR="00852168" w:rsidRDefault="00502741">
    <w:pPr>
      <w:pStyle w:val="Zpa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CC89" w14:textId="77777777" w:rsidR="00852168" w:rsidRDefault="008521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0E19" w14:textId="77777777" w:rsidR="008B4AF1" w:rsidRDefault="008B4AF1" w:rsidP="00852168">
      <w:pPr>
        <w:spacing w:after="0" w:line="240" w:lineRule="auto"/>
      </w:pPr>
      <w:r>
        <w:separator/>
      </w:r>
    </w:p>
  </w:footnote>
  <w:footnote w:type="continuationSeparator" w:id="0">
    <w:p w14:paraId="71EC9819" w14:textId="77777777" w:rsidR="008B4AF1" w:rsidRDefault="008B4AF1" w:rsidP="00852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828A" w14:textId="77777777" w:rsidR="00852168" w:rsidRDefault="008521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7613" w14:textId="77777777" w:rsidR="00852168" w:rsidRDefault="008521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3673" w14:textId="77777777" w:rsidR="00852168" w:rsidRDefault="008521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DEB"/>
    <w:multiLevelType w:val="hybridMultilevel"/>
    <w:tmpl w:val="D996E47E"/>
    <w:lvl w:ilvl="0" w:tplc="622A52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778F2"/>
    <w:multiLevelType w:val="multilevel"/>
    <w:tmpl w:val="65805ADC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Letter"/>
      <w:lvlText w:val="%3%4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cs="Times New Roman" w:hint="default"/>
      </w:rPr>
    </w:lvl>
  </w:abstractNum>
  <w:abstractNum w:abstractNumId="2" w15:restartNumberingAfterBreak="0">
    <w:nsid w:val="238C7143"/>
    <w:multiLevelType w:val="hybridMultilevel"/>
    <w:tmpl w:val="B4A48D9C"/>
    <w:lvl w:ilvl="0" w:tplc="B6FEC1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B020C"/>
    <w:multiLevelType w:val="hybridMultilevel"/>
    <w:tmpl w:val="57A6177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A7C75BA"/>
    <w:multiLevelType w:val="hybridMultilevel"/>
    <w:tmpl w:val="BBF42CE8"/>
    <w:lvl w:ilvl="0" w:tplc="38BAB0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90625">
    <w:abstractNumId w:val="1"/>
  </w:num>
  <w:num w:numId="2" w16cid:durableId="382757889">
    <w:abstractNumId w:val="3"/>
  </w:num>
  <w:num w:numId="3" w16cid:durableId="82727833">
    <w:abstractNumId w:val="2"/>
  </w:num>
  <w:num w:numId="4" w16cid:durableId="1114709601">
    <w:abstractNumId w:val="0"/>
  </w:num>
  <w:num w:numId="5" w16cid:durableId="1445660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B7"/>
    <w:rsid w:val="00050D5A"/>
    <w:rsid w:val="000923DA"/>
    <w:rsid w:val="000B4F43"/>
    <w:rsid w:val="000D1BBE"/>
    <w:rsid w:val="000F4BB3"/>
    <w:rsid w:val="00100E74"/>
    <w:rsid w:val="00145F3C"/>
    <w:rsid w:val="0017374E"/>
    <w:rsid w:val="00190A0B"/>
    <w:rsid w:val="00191D52"/>
    <w:rsid w:val="001A7ED3"/>
    <w:rsid w:val="001D20B5"/>
    <w:rsid w:val="001E3684"/>
    <w:rsid w:val="00203203"/>
    <w:rsid w:val="00205063"/>
    <w:rsid w:val="00205EB1"/>
    <w:rsid w:val="002331B9"/>
    <w:rsid w:val="00237448"/>
    <w:rsid w:val="00252587"/>
    <w:rsid w:val="002735C7"/>
    <w:rsid w:val="002B3C76"/>
    <w:rsid w:val="002D6825"/>
    <w:rsid w:val="00306332"/>
    <w:rsid w:val="003203EF"/>
    <w:rsid w:val="003271AD"/>
    <w:rsid w:val="003275FC"/>
    <w:rsid w:val="0036589C"/>
    <w:rsid w:val="00367B45"/>
    <w:rsid w:val="00376D48"/>
    <w:rsid w:val="003A2D73"/>
    <w:rsid w:val="003D5727"/>
    <w:rsid w:val="00401D08"/>
    <w:rsid w:val="0040306D"/>
    <w:rsid w:val="00453178"/>
    <w:rsid w:val="00454396"/>
    <w:rsid w:val="0045650B"/>
    <w:rsid w:val="004641B7"/>
    <w:rsid w:val="0046655D"/>
    <w:rsid w:val="00467757"/>
    <w:rsid w:val="004925F3"/>
    <w:rsid w:val="004A5BCC"/>
    <w:rsid w:val="004D6B99"/>
    <w:rsid w:val="004D7082"/>
    <w:rsid w:val="004E6849"/>
    <w:rsid w:val="00501E10"/>
    <w:rsid w:val="00502741"/>
    <w:rsid w:val="00511AA1"/>
    <w:rsid w:val="00513C34"/>
    <w:rsid w:val="00517466"/>
    <w:rsid w:val="00533277"/>
    <w:rsid w:val="00550A0F"/>
    <w:rsid w:val="005850AF"/>
    <w:rsid w:val="005B36E2"/>
    <w:rsid w:val="005E1B95"/>
    <w:rsid w:val="00625141"/>
    <w:rsid w:val="00660C04"/>
    <w:rsid w:val="00672FCE"/>
    <w:rsid w:val="00697BD8"/>
    <w:rsid w:val="006A7A2B"/>
    <w:rsid w:val="006B7824"/>
    <w:rsid w:val="00753FA9"/>
    <w:rsid w:val="00760083"/>
    <w:rsid w:val="0076302F"/>
    <w:rsid w:val="0077202A"/>
    <w:rsid w:val="007A7461"/>
    <w:rsid w:val="007C5310"/>
    <w:rsid w:val="007D6EE0"/>
    <w:rsid w:val="007E5824"/>
    <w:rsid w:val="0080001A"/>
    <w:rsid w:val="008004F1"/>
    <w:rsid w:val="0080768B"/>
    <w:rsid w:val="00852168"/>
    <w:rsid w:val="008B4AF1"/>
    <w:rsid w:val="009432CB"/>
    <w:rsid w:val="00952477"/>
    <w:rsid w:val="009743BA"/>
    <w:rsid w:val="009934C4"/>
    <w:rsid w:val="009B241A"/>
    <w:rsid w:val="009B44A9"/>
    <w:rsid w:val="009D1433"/>
    <w:rsid w:val="009D5B6A"/>
    <w:rsid w:val="009E3A34"/>
    <w:rsid w:val="00A019C8"/>
    <w:rsid w:val="00A32948"/>
    <w:rsid w:val="00A33B5A"/>
    <w:rsid w:val="00A74365"/>
    <w:rsid w:val="00A92F6D"/>
    <w:rsid w:val="00AA0A79"/>
    <w:rsid w:val="00AA2FDF"/>
    <w:rsid w:val="00AE7B53"/>
    <w:rsid w:val="00B149A2"/>
    <w:rsid w:val="00B52AB0"/>
    <w:rsid w:val="00B552BF"/>
    <w:rsid w:val="00B670CA"/>
    <w:rsid w:val="00B67416"/>
    <w:rsid w:val="00B90EC0"/>
    <w:rsid w:val="00BE462E"/>
    <w:rsid w:val="00BF7B69"/>
    <w:rsid w:val="00C5304B"/>
    <w:rsid w:val="00C53945"/>
    <w:rsid w:val="00C543A2"/>
    <w:rsid w:val="00C75558"/>
    <w:rsid w:val="00C75F8C"/>
    <w:rsid w:val="00C87232"/>
    <w:rsid w:val="00CA3308"/>
    <w:rsid w:val="00CA67BE"/>
    <w:rsid w:val="00CC5FBE"/>
    <w:rsid w:val="00CE1B75"/>
    <w:rsid w:val="00D14360"/>
    <w:rsid w:val="00D16377"/>
    <w:rsid w:val="00D16F4A"/>
    <w:rsid w:val="00D22D14"/>
    <w:rsid w:val="00D60389"/>
    <w:rsid w:val="00D64A9A"/>
    <w:rsid w:val="00D91672"/>
    <w:rsid w:val="00E04835"/>
    <w:rsid w:val="00E216B1"/>
    <w:rsid w:val="00E3462C"/>
    <w:rsid w:val="00E41867"/>
    <w:rsid w:val="00E90FA6"/>
    <w:rsid w:val="00EA32CE"/>
    <w:rsid w:val="00EB094D"/>
    <w:rsid w:val="00EB3168"/>
    <w:rsid w:val="00EB735C"/>
    <w:rsid w:val="00ED1164"/>
    <w:rsid w:val="00ED7A0E"/>
    <w:rsid w:val="00F02A62"/>
    <w:rsid w:val="00F50FBF"/>
    <w:rsid w:val="00F95EB9"/>
    <w:rsid w:val="00FD5616"/>
    <w:rsid w:val="00FE1A2A"/>
    <w:rsid w:val="00FE7813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402C"/>
  <w15:chartTrackingRefBased/>
  <w15:docId w15:val="{721A47F1-6B9B-4879-8503-6A582760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0389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E3684"/>
    <w:pPr>
      <w:ind w:left="720"/>
      <w:contextualSpacing/>
    </w:pPr>
  </w:style>
  <w:style w:type="paragraph" w:styleId="Zkladntext">
    <w:name w:val="Body Text"/>
    <w:basedOn w:val="Normln"/>
    <w:link w:val="ZkladntextChar"/>
    <w:rsid w:val="00550A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50A0F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7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7ED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A7ED3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D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52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168"/>
  </w:style>
  <w:style w:type="paragraph" w:styleId="Zpat">
    <w:name w:val="footer"/>
    <w:basedOn w:val="Normln"/>
    <w:link w:val="ZpatChar"/>
    <w:uiPriority w:val="99"/>
    <w:unhideWhenUsed/>
    <w:rsid w:val="00852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dlitacka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pp.cz/osobni-udaj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4D9D-D5DE-4FD9-A654-57BE5F47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Květoňová Michaela Ing. 400300</dc:creator>
  <cp:keywords/>
  <dc:description/>
  <cp:lastModifiedBy>Bacíková Taťána 400300</cp:lastModifiedBy>
  <cp:revision>25</cp:revision>
  <dcterms:created xsi:type="dcterms:W3CDTF">2025-11-27T08:41:00Z</dcterms:created>
  <dcterms:modified xsi:type="dcterms:W3CDTF">2025-12-10T10:34:00Z</dcterms:modified>
</cp:coreProperties>
</file>