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40CF" w14:textId="1CE18FFB" w:rsidR="00CD4201" w:rsidRDefault="00524260" w:rsidP="00F1398E">
      <w:pPr>
        <w:spacing w:after="0" w:line="240" w:lineRule="auto"/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CE4"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Reklamace časového </w:t>
      </w:r>
      <w:r w:rsidR="00AD13BC"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kuponu </w:t>
      </w:r>
      <w:r w:rsidR="00CD4201"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elektronické podobě</w:t>
      </w:r>
      <w:r w:rsidR="002C2622"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(aplikace/karta)</w:t>
      </w:r>
    </w:p>
    <w:p w14:paraId="70CFD896" w14:textId="5F8719B0" w:rsidR="00550A0F" w:rsidRPr="00C84C52" w:rsidRDefault="00630CE4" w:rsidP="00F1398E">
      <w:pPr>
        <w:spacing w:after="0" w:line="240" w:lineRule="auto"/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B2ADA" w:rsidRPr="00C84C52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C84C52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platnost </w:t>
      </w:r>
      <w:r w:rsidR="00BB2ADA" w:rsidRPr="00C84C52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formuláře </w:t>
      </w:r>
      <w:r w:rsidRPr="00C84C52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 </w:t>
      </w:r>
      <w:r w:rsidR="00912832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738A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D4201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738A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D4201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="00BB2ADA" w:rsidRPr="00C84C52">
        <w:rPr>
          <w:rFonts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ACA42B6" w14:textId="77777777" w:rsidR="002858A1" w:rsidRDefault="002858A1" w:rsidP="0052426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D68F09" w14:textId="65D656BB" w:rsidR="00524260" w:rsidRPr="00C84C52" w:rsidRDefault="00524260" w:rsidP="0052426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C52"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Důvod reklamace:</w:t>
      </w:r>
    </w:p>
    <w:p w14:paraId="5C21A1AE" w14:textId="6D1933FA" w:rsidR="00524260" w:rsidRPr="00D45809" w:rsidRDefault="00524260" w:rsidP="00524260">
      <w:pPr>
        <w:pStyle w:val="Odstavecseseznamem"/>
        <w:numPr>
          <w:ilvl w:val="0"/>
          <w:numId w:val="4"/>
        </w:num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80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Duplicita </w:t>
      </w:r>
      <w:r w:rsidR="00F25D62" w:rsidRPr="00D4580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jízdného</w:t>
      </w:r>
    </w:p>
    <w:p w14:paraId="258C8F2C" w14:textId="79F5EBE8" w:rsidR="00524260" w:rsidRPr="00D45809" w:rsidRDefault="00524260" w:rsidP="00524260">
      <w:pPr>
        <w:pStyle w:val="Odstavecseseznamem"/>
        <w:numPr>
          <w:ilvl w:val="0"/>
          <w:numId w:val="4"/>
        </w:num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80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Překrytí platností</w:t>
      </w:r>
      <w:r w:rsidR="00BB2E30" w:rsidRPr="00D4580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jízdného</w:t>
      </w:r>
    </w:p>
    <w:p w14:paraId="6506B411" w14:textId="1CCBA3F9" w:rsidR="00550A0F" w:rsidRDefault="00524260" w:rsidP="00B62BAF">
      <w:pPr>
        <w:pStyle w:val="Odstavecseseznamem"/>
        <w:numPr>
          <w:ilvl w:val="0"/>
          <w:numId w:val="4"/>
        </w:num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80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Chybně objednaná pásma</w:t>
      </w:r>
    </w:p>
    <w:p w14:paraId="6EFF4A34" w14:textId="77777777" w:rsidR="00C26DFC" w:rsidRDefault="00C26DFC" w:rsidP="00C26DFC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EFEBC7" w14:textId="77777777" w:rsidR="00C26DFC" w:rsidRPr="00C26DFC" w:rsidRDefault="00C26DFC" w:rsidP="007D5A58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text" w:horzAnchor="margin" w:tblpXSpec="center" w:tblpY="-476"/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6428"/>
      </w:tblGrid>
      <w:tr w:rsidR="00050D5A" w:rsidRPr="00D60389" w14:paraId="47A5E903" w14:textId="77777777" w:rsidTr="00A218A4">
        <w:trPr>
          <w:trHeight w:val="590"/>
        </w:trPr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95C0" w14:textId="4F1F2FFD" w:rsidR="00050D5A" w:rsidRPr="00D60389" w:rsidRDefault="009951DE" w:rsidP="00050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 (jméno a příjmení)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8AD8A3" w14:textId="0EECC0F4" w:rsidR="00050D5A" w:rsidRPr="00D60389" w:rsidRDefault="00050D5A" w:rsidP="005D3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713F7" w:rsidRPr="00D60389" w14:paraId="0AA7E1A4" w14:textId="77777777" w:rsidTr="00A218A4">
        <w:trPr>
          <w:trHeight w:val="590"/>
        </w:trPr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C4AF" w14:textId="484B270B" w:rsidR="000713F7" w:rsidRPr="00D60389" w:rsidRDefault="009951DE" w:rsidP="00050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Vlastník </w:t>
            </w:r>
            <w:r w:rsidR="002858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kart</w:t>
            </w:r>
            <w:r w:rsidR="00C1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</w:t>
            </w:r>
            <w:r w:rsidR="002858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aplikace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(jméno a příjmení</w:t>
            </w:r>
            <w:r w:rsidR="00502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BB645FE" w14:textId="77777777" w:rsidR="000713F7" w:rsidRPr="00D60389" w:rsidRDefault="000713F7" w:rsidP="00A21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1679" w:rsidRPr="00D60389" w14:paraId="50E06D3A" w14:textId="77777777" w:rsidTr="00A218A4">
        <w:trPr>
          <w:trHeight w:val="590"/>
        </w:trPr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F01" w14:textId="09E87390" w:rsidR="00ED1679" w:rsidRDefault="002807D9" w:rsidP="00050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Uživatelský účet</w:t>
            </w:r>
            <w:r w:rsidR="00502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(emailová adresa)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77D66DF" w14:textId="77777777" w:rsidR="00ED1679" w:rsidRPr="00D60389" w:rsidRDefault="00ED1679" w:rsidP="00524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1679" w:rsidRPr="00D60389" w14:paraId="30A8BFE5" w14:textId="77777777" w:rsidTr="00A218A4">
        <w:trPr>
          <w:trHeight w:val="590"/>
        </w:trPr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13C" w14:textId="43A20D2B" w:rsidR="00034D40" w:rsidRDefault="00001AB3" w:rsidP="007204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karty/aplikace*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E35CA90" w14:textId="7A88AF2E" w:rsidR="00ED1679" w:rsidRPr="00D60389" w:rsidRDefault="00ED1679" w:rsidP="00524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0D5A" w:rsidRPr="00D60389" w14:paraId="4A8B466C" w14:textId="77777777" w:rsidTr="00A218A4">
        <w:trPr>
          <w:trHeight w:val="590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76FB5F" w14:textId="77777777" w:rsidR="00050D5A" w:rsidRPr="00D60389" w:rsidRDefault="00050D5A" w:rsidP="00050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603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nahraného kuponu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6962EBA" w14:textId="71557469" w:rsidR="00050D5A" w:rsidRPr="00D60389" w:rsidRDefault="00050D5A" w:rsidP="00524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0D5A" w:rsidRPr="00D60389" w14:paraId="6D6C11BC" w14:textId="77777777" w:rsidTr="00A218A4">
        <w:trPr>
          <w:trHeight w:val="797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878E" w14:textId="6B998222" w:rsidR="00050D5A" w:rsidRPr="00D60389" w:rsidRDefault="00050D5A" w:rsidP="00050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603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bankovního účtu</w:t>
            </w:r>
            <w:r w:rsidR="003E3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na který bude vrácená platba za blokovaný kupon odeslána</w:t>
            </w:r>
            <w:r w:rsidR="00223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72491F" w14:textId="765FE07E" w:rsidR="00050D5A" w:rsidRPr="00D60389" w:rsidRDefault="00050D5A" w:rsidP="00524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590CDD8" w14:textId="51463CA5" w:rsidR="007D5A58" w:rsidRPr="00D056AF" w:rsidRDefault="00524260" w:rsidP="007D5A58">
      <w:pPr>
        <w:spacing w:after="0"/>
        <w:rPr>
          <w:lang w:eastAsia="cs-CZ"/>
        </w:rPr>
      </w:pPr>
      <w:r w:rsidRPr="00D056AF">
        <w:t>*</w:t>
      </w:r>
      <w:r w:rsidR="007D5A58">
        <w:t xml:space="preserve">Vyberte </w:t>
      </w:r>
      <w:r w:rsidR="00001AB3">
        <w:t>identifikátor a napište číslo karty/aplikace, ke které</w:t>
      </w:r>
      <w:r w:rsidR="003A2FB6" w:rsidRPr="00D056AF">
        <w:rPr>
          <w:lang w:eastAsia="cs-CZ"/>
        </w:rPr>
        <w:t xml:space="preserve"> byl kupon </w:t>
      </w:r>
      <w:r w:rsidR="00BF2435">
        <w:rPr>
          <w:lang w:eastAsia="cs-CZ"/>
        </w:rPr>
        <w:t>aktivován</w:t>
      </w:r>
      <w:r w:rsidR="007D5A58">
        <w:rPr>
          <w:lang w:eastAsia="cs-CZ"/>
        </w:rPr>
        <w:t>:</w:t>
      </w:r>
    </w:p>
    <w:p w14:paraId="59C429CA" w14:textId="7A3FD8F3" w:rsidR="008004F1" w:rsidRPr="00B67416" w:rsidRDefault="00524260" w:rsidP="007D5A58">
      <w:pPr>
        <w:spacing w:after="0" w:line="240" w:lineRule="auto"/>
        <w:jc w:val="both"/>
        <w:rPr>
          <w:rFonts w:cs="Arial"/>
        </w:rPr>
      </w:pPr>
      <w:r w:rsidRPr="00BA44D3">
        <w:rPr>
          <w:rFonts w:cs="Arial"/>
          <w:b/>
          <w:bCs/>
        </w:rPr>
        <w:t xml:space="preserve">Karta </w:t>
      </w:r>
      <w:r w:rsidR="00D60389" w:rsidRPr="00BA44D3">
        <w:rPr>
          <w:rFonts w:cs="Arial"/>
          <w:b/>
          <w:bCs/>
        </w:rPr>
        <w:t>Lítačka</w:t>
      </w:r>
      <w:r w:rsidR="00D60389" w:rsidRPr="00B67416">
        <w:rPr>
          <w:rFonts w:cs="Arial"/>
        </w:rPr>
        <w:t xml:space="preserve"> – zapsat </w:t>
      </w:r>
      <w:r>
        <w:rPr>
          <w:rFonts w:cs="Arial"/>
        </w:rPr>
        <w:t xml:space="preserve">do tabulky </w:t>
      </w:r>
      <w:r w:rsidR="00D60389" w:rsidRPr="00B67416">
        <w:rPr>
          <w:rFonts w:cs="Arial"/>
        </w:rPr>
        <w:t xml:space="preserve">celé číslo </w:t>
      </w:r>
      <w:r w:rsidR="007D542E">
        <w:rPr>
          <w:rFonts w:cs="Arial"/>
        </w:rPr>
        <w:t xml:space="preserve">z potisku </w:t>
      </w:r>
      <w:r w:rsidR="00D60389" w:rsidRPr="00B67416">
        <w:rPr>
          <w:rFonts w:cs="Arial"/>
        </w:rPr>
        <w:t>karty</w:t>
      </w:r>
    </w:p>
    <w:p w14:paraId="5583FEAD" w14:textId="6A379586" w:rsidR="00D60389" w:rsidRPr="00B67416" w:rsidRDefault="00D60389" w:rsidP="007D5A58">
      <w:pPr>
        <w:spacing w:after="0" w:line="240" w:lineRule="auto"/>
        <w:jc w:val="both"/>
        <w:rPr>
          <w:rFonts w:cs="Arial"/>
        </w:rPr>
      </w:pPr>
      <w:r w:rsidRPr="00BA44D3">
        <w:rPr>
          <w:rFonts w:cs="Arial"/>
          <w:b/>
          <w:bCs/>
        </w:rPr>
        <w:t xml:space="preserve">Bezkontaktní platební karta </w:t>
      </w:r>
      <w:r w:rsidRPr="00B67416">
        <w:rPr>
          <w:rFonts w:cs="Arial"/>
        </w:rPr>
        <w:t>– zapsat prvních šest a poslední čtyři číslice</w:t>
      </w:r>
      <w:r w:rsidR="000E3E6B">
        <w:rPr>
          <w:rFonts w:cs="Arial"/>
        </w:rPr>
        <w:t xml:space="preserve"> </w:t>
      </w:r>
      <w:r w:rsidR="007D542E">
        <w:rPr>
          <w:rFonts w:cs="Arial"/>
        </w:rPr>
        <w:t>z potisku karty</w:t>
      </w:r>
    </w:p>
    <w:p w14:paraId="43CE19F3" w14:textId="4C0E917D" w:rsidR="00D60389" w:rsidRPr="00B67416" w:rsidRDefault="00D60389" w:rsidP="007D5A58">
      <w:pPr>
        <w:spacing w:after="0" w:line="240" w:lineRule="auto"/>
        <w:jc w:val="both"/>
        <w:rPr>
          <w:rFonts w:cs="Arial"/>
        </w:rPr>
      </w:pPr>
      <w:r w:rsidRPr="00BA44D3">
        <w:rPr>
          <w:rFonts w:cs="Arial"/>
          <w:b/>
          <w:bCs/>
        </w:rPr>
        <w:t>IN karta Českých drah</w:t>
      </w:r>
      <w:r w:rsidRPr="00B67416">
        <w:rPr>
          <w:rFonts w:cs="Arial"/>
        </w:rPr>
        <w:t xml:space="preserve"> - zapsat prvních šest a poslední čtyři číslice</w:t>
      </w:r>
      <w:r w:rsidR="00E8602F">
        <w:rPr>
          <w:rFonts w:cs="Arial"/>
        </w:rPr>
        <w:t xml:space="preserve"> </w:t>
      </w:r>
      <w:r w:rsidR="007D542E">
        <w:rPr>
          <w:rFonts w:cs="Arial"/>
        </w:rPr>
        <w:t>z potisku karty</w:t>
      </w:r>
    </w:p>
    <w:p w14:paraId="1426EE02" w14:textId="3A6E2FFC" w:rsidR="00D837F1" w:rsidRDefault="00D60389" w:rsidP="007D5A58">
      <w:pPr>
        <w:spacing w:after="120"/>
        <w:jc w:val="both"/>
        <w:rPr>
          <w:rFonts w:cs="Arial"/>
        </w:rPr>
      </w:pPr>
      <w:r w:rsidRPr="00BA44D3">
        <w:rPr>
          <w:rFonts w:cs="Arial"/>
          <w:b/>
          <w:bCs/>
        </w:rPr>
        <w:t xml:space="preserve">Mobilní </w:t>
      </w:r>
      <w:r w:rsidR="007D542E">
        <w:rPr>
          <w:rFonts w:cs="Arial"/>
          <w:b/>
          <w:bCs/>
        </w:rPr>
        <w:t xml:space="preserve">aplikace </w:t>
      </w:r>
      <w:r w:rsidR="004A3329">
        <w:rPr>
          <w:rFonts w:cs="Arial"/>
          <w:b/>
          <w:bCs/>
        </w:rPr>
        <w:t>-</w:t>
      </w:r>
      <w:r w:rsidRPr="00B67416">
        <w:rPr>
          <w:rFonts w:cs="Arial"/>
        </w:rPr>
        <w:t xml:space="preserve"> zapsat celé číslo karty</w:t>
      </w:r>
      <w:r w:rsidR="00421D17">
        <w:rPr>
          <w:rFonts w:cs="Arial"/>
        </w:rPr>
        <w:t xml:space="preserve"> </w:t>
      </w:r>
      <w:r w:rsidR="004A3329">
        <w:rPr>
          <w:rFonts w:cs="Arial"/>
        </w:rPr>
        <w:t>(čtyř až sedmimístné)</w:t>
      </w:r>
    </w:p>
    <w:p w14:paraId="53CFA37E" w14:textId="002B6193" w:rsidR="00DE52C8" w:rsidRPr="006C42EE" w:rsidRDefault="00DE52C8" w:rsidP="00CC2D36">
      <w:pPr>
        <w:spacing w:after="120"/>
        <w:jc w:val="both"/>
        <w:rPr>
          <w:rFonts w:cs="Arial"/>
        </w:rPr>
      </w:pPr>
      <w:r w:rsidRPr="00A4277D">
        <w:rPr>
          <w:rFonts w:cs="Arial"/>
          <w:b/>
          <w:bCs/>
        </w:rPr>
        <w:t xml:space="preserve">Číslo karty </w:t>
      </w:r>
      <w:r w:rsidR="00C84C52" w:rsidRPr="00A4277D">
        <w:rPr>
          <w:rFonts w:cs="Arial"/>
          <w:b/>
          <w:bCs/>
        </w:rPr>
        <w:t>identifikátoru</w:t>
      </w:r>
      <w:r w:rsidR="00C84C52" w:rsidRPr="006C42EE">
        <w:rPr>
          <w:rFonts w:cs="Arial"/>
        </w:rPr>
        <w:t xml:space="preserve"> </w:t>
      </w:r>
      <w:r w:rsidRPr="006C42EE">
        <w:rPr>
          <w:rFonts w:cs="Arial"/>
        </w:rPr>
        <w:t>naleznete na daňovém doklad</w:t>
      </w:r>
      <w:r w:rsidR="00BB17E5">
        <w:rPr>
          <w:rFonts w:cs="Arial"/>
        </w:rPr>
        <w:t>u</w:t>
      </w:r>
      <w:r w:rsidRPr="006C42EE">
        <w:rPr>
          <w:rFonts w:cs="Arial"/>
        </w:rPr>
        <w:t>/faktuře</w:t>
      </w:r>
      <w:r w:rsidR="00D837F1" w:rsidRPr="006C42EE">
        <w:rPr>
          <w:rFonts w:cs="Arial"/>
        </w:rPr>
        <w:t xml:space="preserve"> </w:t>
      </w:r>
      <w:r w:rsidRPr="006C42EE">
        <w:rPr>
          <w:rFonts w:cs="Arial"/>
        </w:rPr>
        <w:t>u</w:t>
      </w:r>
      <w:r w:rsidR="00D056AF" w:rsidRPr="006C42EE">
        <w:rPr>
          <w:rFonts w:cs="Arial"/>
        </w:rPr>
        <w:t xml:space="preserve"> </w:t>
      </w:r>
      <w:r w:rsidRPr="006C42EE">
        <w:rPr>
          <w:rFonts w:cs="Arial"/>
        </w:rPr>
        <w:t xml:space="preserve">objednávky jízdného na uživatelském účtu na </w:t>
      </w:r>
      <w:hyperlink r:id="rId6" w:history="1">
        <w:r w:rsidRPr="006C42EE">
          <w:rPr>
            <w:rStyle w:val="Hypertextovodkaz"/>
            <w:rFonts w:asciiTheme="minorHAnsi" w:hAnsiTheme="minorHAnsi" w:cs="Arial"/>
          </w:rPr>
          <w:t>www.pidlitacka.cz</w:t>
        </w:r>
      </w:hyperlink>
      <w:r w:rsidR="00D056AF" w:rsidRPr="006C42EE">
        <w:rPr>
          <w:rFonts w:cs="Arial"/>
        </w:rPr>
        <w:t xml:space="preserve"> nebo v e-shopu  </w:t>
      </w:r>
      <w:hyperlink r:id="rId7" w:history="1">
        <w:r w:rsidR="00D056AF" w:rsidRPr="006C42EE">
          <w:rPr>
            <w:rStyle w:val="Hypertextovodkaz"/>
            <w:rFonts w:asciiTheme="minorHAnsi" w:hAnsiTheme="minorHAnsi" w:cs="Arial"/>
          </w:rPr>
          <w:t>www.dpp.cz</w:t>
        </w:r>
      </w:hyperlink>
      <w:r w:rsidRPr="006C42EE">
        <w:rPr>
          <w:rFonts w:cs="Arial"/>
        </w:rPr>
        <w:t>.</w:t>
      </w:r>
      <w:r w:rsidR="00D056AF" w:rsidRPr="006C42EE">
        <w:rPr>
          <w:rFonts w:cs="Arial"/>
        </w:rPr>
        <w:t xml:space="preserve"> </w:t>
      </w:r>
    </w:p>
    <w:p w14:paraId="5FBFF289" w14:textId="67E4EF70" w:rsidR="00DE52C8" w:rsidRPr="006C42EE" w:rsidRDefault="00DE52C8" w:rsidP="00CC2D36">
      <w:pPr>
        <w:spacing w:after="120" w:line="240" w:lineRule="auto"/>
        <w:jc w:val="both"/>
        <w:rPr>
          <w:rFonts w:cs="Arial"/>
        </w:rPr>
      </w:pPr>
      <w:r w:rsidRPr="006C42EE">
        <w:rPr>
          <w:rFonts w:cs="Arial"/>
        </w:rPr>
        <w:t xml:space="preserve">V </w:t>
      </w:r>
      <w:r w:rsidRPr="00A4277D">
        <w:rPr>
          <w:rFonts w:cs="Arial"/>
          <w:b/>
          <w:bCs/>
        </w:rPr>
        <w:t>mobilní aplikaci</w:t>
      </w:r>
      <w:r w:rsidR="00F11A46">
        <w:rPr>
          <w:rFonts w:cs="Arial"/>
          <w:b/>
          <w:bCs/>
        </w:rPr>
        <w:t xml:space="preserve"> </w:t>
      </w:r>
      <w:r w:rsidRPr="006C42EE">
        <w:rPr>
          <w:rFonts w:cs="Arial"/>
        </w:rPr>
        <w:t>je možné poklepem na kupon v této aplikaci otevřít další stránku a číslo karty identifikátoru naleznete zde</w:t>
      </w:r>
      <w:r w:rsidR="00F11A46">
        <w:rPr>
          <w:rFonts w:cs="Arial"/>
        </w:rPr>
        <w:t xml:space="preserve"> (v závorce)</w:t>
      </w:r>
      <w:r w:rsidRPr="006C42EE">
        <w:rPr>
          <w:rFonts w:cs="Arial"/>
        </w:rPr>
        <w:t>.</w:t>
      </w:r>
    </w:p>
    <w:p w14:paraId="6D98173B" w14:textId="77777777" w:rsidR="004A5BCC" w:rsidRPr="006C42EE" w:rsidRDefault="004A5BCC" w:rsidP="00D45809">
      <w:pPr>
        <w:spacing w:after="0"/>
        <w:outlineLvl w:val="0"/>
        <w:rPr>
          <w:rFonts w:cs="Arial"/>
          <w:b/>
        </w:rPr>
      </w:pPr>
      <w:r w:rsidRPr="006C42EE">
        <w:rPr>
          <w:rFonts w:cs="Arial"/>
          <w:b/>
        </w:rPr>
        <w:t xml:space="preserve">Informace o zpracování a ochraně osobních údajů  </w:t>
      </w:r>
    </w:p>
    <w:p w14:paraId="7EC02153" w14:textId="77777777" w:rsidR="00D60389" w:rsidRPr="00D056AF" w:rsidRDefault="004A5BCC" w:rsidP="00B67416">
      <w:pPr>
        <w:numPr>
          <w:ilvl w:val="0"/>
          <w:numId w:val="2"/>
        </w:numPr>
        <w:tabs>
          <w:tab w:val="clear" w:pos="780"/>
          <w:tab w:val="num" w:pos="284"/>
          <w:tab w:val="num" w:pos="720"/>
        </w:tabs>
        <w:spacing w:after="0" w:line="20" w:lineRule="atLeast"/>
        <w:ind w:left="0" w:hanging="284"/>
        <w:jc w:val="both"/>
        <w:rPr>
          <w:rFonts w:cs="Arial"/>
          <w:sz w:val="20"/>
          <w:szCs w:val="20"/>
        </w:rPr>
      </w:pPr>
      <w:r w:rsidRPr="00D056AF">
        <w:rPr>
          <w:rFonts w:cs="Arial"/>
          <w:sz w:val="20"/>
          <w:szCs w:val="20"/>
        </w:rPr>
        <w:t>Dopravní podnik hl. m. Prahy, akciová společnost se zavazuje, že osobní údaje budou zpracovány výhradně za účelem vracení jízdného a budou uchovány po nezbytně nutnou dobu za účelem vyřízení žádosti</w:t>
      </w:r>
      <w:r w:rsidR="00D16F4A" w:rsidRPr="00D056AF">
        <w:rPr>
          <w:rFonts w:cs="Arial"/>
          <w:sz w:val="20"/>
          <w:szCs w:val="20"/>
        </w:rPr>
        <w:t>.</w:t>
      </w:r>
    </w:p>
    <w:p w14:paraId="2BCB66C3" w14:textId="77777777" w:rsidR="004A5BCC" w:rsidRPr="00D056AF" w:rsidRDefault="004A5BCC" w:rsidP="00B67416">
      <w:pPr>
        <w:numPr>
          <w:ilvl w:val="0"/>
          <w:numId w:val="2"/>
        </w:numPr>
        <w:tabs>
          <w:tab w:val="clear" w:pos="780"/>
          <w:tab w:val="num" w:pos="284"/>
        </w:tabs>
        <w:spacing w:after="0" w:line="240" w:lineRule="auto"/>
        <w:ind w:left="0" w:hanging="284"/>
        <w:jc w:val="both"/>
        <w:rPr>
          <w:rFonts w:cs="Arial"/>
          <w:sz w:val="20"/>
          <w:szCs w:val="20"/>
        </w:rPr>
      </w:pPr>
      <w:r w:rsidRPr="00D056AF">
        <w:rPr>
          <w:rFonts w:cs="Arial"/>
          <w:sz w:val="20"/>
          <w:szCs w:val="20"/>
        </w:rPr>
        <w:t>Správce osobních údajů Dopravní podnik hl. m. Prahy, akciová společnost, bude přísně dbát na ochranu osobních údajů osob podle legislativy ČR a EU především Nařízením Evropského parlamentu a Rady (EU) 2016/679 ze dne 27. dubna 2016 o ochraně fyzických osob v souvislosti se zpracováním osobních údajů a o volném pohybu těchto údajů a o zrušení směrnice 95/46/ES a zákona č. 110/2019 Sb.</w:t>
      </w:r>
    </w:p>
    <w:p w14:paraId="35321930" w14:textId="77777777" w:rsidR="004A5BCC" w:rsidRPr="00D056AF" w:rsidRDefault="004A5BCC" w:rsidP="00B67416">
      <w:pPr>
        <w:numPr>
          <w:ilvl w:val="0"/>
          <w:numId w:val="2"/>
        </w:numPr>
        <w:tabs>
          <w:tab w:val="clear" w:pos="780"/>
          <w:tab w:val="num" w:pos="284"/>
        </w:tabs>
        <w:spacing w:after="0" w:line="240" w:lineRule="auto"/>
        <w:ind w:left="0" w:hanging="284"/>
        <w:jc w:val="both"/>
        <w:rPr>
          <w:rFonts w:cs="Arial"/>
          <w:sz w:val="20"/>
          <w:szCs w:val="20"/>
        </w:rPr>
      </w:pPr>
      <w:r w:rsidRPr="00D056AF">
        <w:rPr>
          <w:rFonts w:cs="Arial"/>
          <w:sz w:val="20"/>
          <w:szCs w:val="20"/>
        </w:rPr>
        <w:t>Žadatelé o vracení jízdného berou na vědomí, že poskytnutí osobních údajů je dobrovolné a že jsou oprávněni poskytnutí osobních údajů odmítnout. Dopravní podnik hl. m. Prahy, akciová společnost</w:t>
      </w:r>
      <w:r w:rsidR="00A74365" w:rsidRPr="00D056AF">
        <w:rPr>
          <w:rFonts w:cs="Arial"/>
          <w:sz w:val="20"/>
          <w:szCs w:val="20"/>
        </w:rPr>
        <w:t xml:space="preserve"> však</w:t>
      </w:r>
      <w:r w:rsidRPr="00D056AF">
        <w:rPr>
          <w:rFonts w:cs="Arial"/>
          <w:sz w:val="20"/>
          <w:szCs w:val="20"/>
        </w:rPr>
        <w:t xml:space="preserve"> bez poskytnutí osobních údajů žádosti o vracení jízdného nemůže vyhovět.</w:t>
      </w:r>
    </w:p>
    <w:p w14:paraId="5DFD11D0" w14:textId="77777777" w:rsidR="004A5BCC" w:rsidRPr="00D056AF" w:rsidRDefault="004A5BCC" w:rsidP="00B67416">
      <w:pPr>
        <w:tabs>
          <w:tab w:val="num" w:pos="720"/>
        </w:tabs>
        <w:spacing w:after="0" w:line="20" w:lineRule="atLeast"/>
        <w:jc w:val="both"/>
        <w:rPr>
          <w:rFonts w:cs="Arial"/>
          <w:sz w:val="20"/>
          <w:szCs w:val="20"/>
        </w:rPr>
      </w:pPr>
      <w:r w:rsidRPr="00D056AF">
        <w:rPr>
          <w:rFonts w:cs="Arial"/>
          <w:sz w:val="20"/>
          <w:szCs w:val="20"/>
        </w:rPr>
        <w:t xml:space="preserve">Podrobnosti o zpracování osobních </w:t>
      </w:r>
      <w:r w:rsidR="001A7ED3" w:rsidRPr="00D056AF">
        <w:rPr>
          <w:rFonts w:cs="Arial"/>
          <w:sz w:val="20"/>
          <w:szCs w:val="20"/>
        </w:rPr>
        <w:t>údajů</w:t>
      </w:r>
      <w:r w:rsidRPr="00D056AF">
        <w:rPr>
          <w:rFonts w:cs="Arial"/>
          <w:sz w:val="20"/>
          <w:szCs w:val="20"/>
        </w:rPr>
        <w:t xml:space="preserve"> v DPP jsou uvedeny na </w:t>
      </w:r>
      <w:hyperlink r:id="rId8" w:history="1">
        <w:r w:rsidR="001A7ED3" w:rsidRPr="00D056AF">
          <w:rPr>
            <w:rStyle w:val="Hypertextovodkaz"/>
            <w:rFonts w:asciiTheme="minorHAnsi" w:hAnsiTheme="minorHAnsi" w:cs="Arial"/>
            <w:sz w:val="20"/>
            <w:szCs w:val="20"/>
          </w:rPr>
          <w:t>www.dpp.cz/osobni-udaje</w:t>
        </w:r>
      </w:hyperlink>
      <w:r w:rsidR="001A7ED3" w:rsidRPr="00D056AF">
        <w:rPr>
          <w:rFonts w:cs="Arial"/>
          <w:sz w:val="20"/>
          <w:szCs w:val="20"/>
        </w:rPr>
        <w:t xml:space="preserve"> </w:t>
      </w:r>
      <w:r w:rsidR="00B552BF" w:rsidRPr="00D056AF">
        <w:rPr>
          <w:rFonts w:cs="Arial"/>
          <w:sz w:val="20"/>
          <w:szCs w:val="20"/>
        </w:rPr>
        <w:t>.</w:t>
      </w:r>
    </w:p>
    <w:p w14:paraId="6E2B8464" w14:textId="77777777" w:rsidR="00B62BAF" w:rsidRDefault="00B62BAF" w:rsidP="00D45809">
      <w:pPr>
        <w:spacing w:after="0"/>
        <w:rPr>
          <w:sz w:val="20"/>
          <w:szCs w:val="20"/>
        </w:rPr>
      </w:pPr>
    </w:p>
    <w:p w14:paraId="0C8AD2C7" w14:textId="24ABCEDC" w:rsidR="009E3A34" w:rsidRPr="00D056AF" w:rsidRDefault="008004F1" w:rsidP="00D45809">
      <w:pPr>
        <w:spacing w:after="0"/>
        <w:rPr>
          <w:sz w:val="20"/>
          <w:szCs w:val="20"/>
        </w:rPr>
      </w:pPr>
      <w:r w:rsidRPr="00D056AF">
        <w:rPr>
          <w:sz w:val="20"/>
          <w:szCs w:val="20"/>
        </w:rPr>
        <w:t>Datum</w:t>
      </w:r>
      <w:r w:rsidR="009A792A" w:rsidRPr="00D056AF">
        <w:rPr>
          <w:sz w:val="20"/>
          <w:szCs w:val="20"/>
        </w:rPr>
        <w:t>:</w:t>
      </w:r>
      <w:r w:rsidR="00D45809">
        <w:rPr>
          <w:sz w:val="20"/>
          <w:szCs w:val="20"/>
        </w:rPr>
        <w:tab/>
      </w:r>
      <w:r w:rsidR="00D45809">
        <w:rPr>
          <w:sz w:val="20"/>
          <w:szCs w:val="20"/>
        </w:rPr>
        <w:tab/>
      </w:r>
      <w:r w:rsidR="00D45809">
        <w:rPr>
          <w:sz w:val="20"/>
          <w:szCs w:val="20"/>
        </w:rPr>
        <w:tab/>
      </w:r>
      <w:r w:rsidR="00D45809">
        <w:rPr>
          <w:sz w:val="20"/>
          <w:szCs w:val="20"/>
        </w:rPr>
        <w:tab/>
      </w:r>
      <w:r w:rsidR="00D45809">
        <w:rPr>
          <w:sz w:val="20"/>
          <w:szCs w:val="20"/>
        </w:rPr>
        <w:tab/>
      </w:r>
      <w:r w:rsidR="00D45809">
        <w:rPr>
          <w:sz w:val="20"/>
          <w:szCs w:val="20"/>
        </w:rPr>
        <w:tab/>
      </w:r>
      <w:r w:rsidR="00D45809">
        <w:rPr>
          <w:sz w:val="20"/>
          <w:szCs w:val="20"/>
        </w:rPr>
        <w:tab/>
      </w:r>
      <w:r w:rsidR="009A792A" w:rsidRPr="00D056AF">
        <w:rPr>
          <w:sz w:val="20"/>
          <w:szCs w:val="20"/>
        </w:rPr>
        <w:t>P</w:t>
      </w:r>
      <w:r w:rsidR="009E3A34" w:rsidRPr="00D056AF">
        <w:rPr>
          <w:sz w:val="20"/>
          <w:szCs w:val="20"/>
        </w:rPr>
        <w:t>odpis žadatele</w:t>
      </w:r>
      <w:r w:rsidR="00A2320E" w:rsidRPr="00D056AF">
        <w:rPr>
          <w:sz w:val="20"/>
          <w:szCs w:val="20"/>
        </w:rPr>
        <w:t>:</w:t>
      </w:r>
    </w:p>
    <w:p w14:paraId="44C4C461" w14:textId="77777777" w:rsidR="008004F1" w:rsidRPr="00D056AF" w:rsidRDefault="008004F1">
      <w:pPr>
        <w:rPr>
          <w:sz w:val="20"/>
          <w:szCs w:val="20"/>
        </w:rPr>
      </w:pPr>
    </w:p>
    <w:sectPr w:rsidR="008004F1" w:rsidRPr="00D0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778F2"/>
    <w:multiLevelType w:val="multilevel"/>
    <w:tmpl w:val="65805AD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cs="Times New Roman" w:hint="default"/>
      </w:rPr>
    </w:lvl>
  </w:abstractNum>
  <w:abstractNum w:abstractNumId="1" w15:restartNumberingAfterBreak="0">
    <w:nsid w:val="238C7143"/>
    <w:multiLevelType w:val="hybridMultilevel"/>
    <w:tmpl w:val="B4A48D9C"/>
    <w:lvl w:ilvl="0" w:tplc="B6FEC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020C"/>
    <w:multiLevelType w:val="hybridMultilevel"/>
    <w:tmpl w:val="57A6177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D41E49"/>
    <w:multiLevelType w:val="hybridMultilevel"/>
    <w:tmpl w:val="CB3E9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22107">
    <w:abstractNumId w:val="0"/>
  </w:num>
  <w:num w:numId="2" w16cid:durableId="176966480">
    <w:abstractNumId w:val="2"/>
  </w:num>
  <w:num w:numId="3" w16cid:durableId="1743678511">
    <w:abstractNumId w:val="1"/>
  </w:num>
  <w:num w:numId="4" w16cid:durableId="194303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B7"/>
    <w:rsid w:val="00001AB3"/>
    <w:rsid w:val="00002882"/>
    <w:rsid w:val="00034D40"/>
    <w:rsid w:val="00050D5A"/>
    <w:rsid w:val="000713F7"/>
    <w:rsid w:val="000B4F43"/>
    <w:rsid w:val="000D4147"/>
    <w:rsid w:val="000E3E6B"/>
    <w:rsid w:val="00100E74"/>
    <w:rsid w:val="00141A22"/>
    <w:rsid w:val="00190A0B"/>
    <w:rsid w:val="001A7ED3"/>
    <w:rsid w:val="001B6006"/>
    <w:rsid w:val="001E3684"/>
    <w:rsid w:val="00205EB1"/>
    <w:rsid w:val="00223477"/>
    <w:rsid w:val="00237448"/>
    <w:rsid w:val="00252587"/>
    <w:rsid w:val="002807D9"/>
    <w:rsid w:val="002858A1"/>
    <w:rsid w:val="002A09E1"/>
    <w:rsid w:val="002B3C76"/>
    <w:rsid w:val="002C2622"/>
    <w:rsid w:val="00306332"/>
    <w:rsid w:val="003203EF"/>
    <w:rsid w:val="003271AD"/>
    <w:rsid w:val="00343001"/>
    <w:rsid w:val="00367B45"/>
    <w:rsid w:val="00376D48"/>
    <w:rsid w:val="003A2FB6"/>
    <w:rsid w:val="003B53CD"/>
    <w:rsid w:val="003E38E7"/>
    <w:rsid w:val="00401D08"/>
    <w:rsid w:val="00421D17"/>
    <w:rsid w:val="00426591"/>
    <w:rsid w:val="00454396"/>
    <w:rsid w:val="004641B7"/>
    <w:rsid w:val="0046655D"/>
    <w:rsid w:val="0047733B"/>
    <w:rsid w:val="004925F3"/>
    <w:rsid w:val="00497FFE"/>
    <w:rsid w:val="004A3329"/>
    <w:rsid w:val="004A5BCC"/>
    <w:rsid w:val="004D6B99"/>
    <w:rsid w:val="004E6849"/>
    <w:rsid w:val="00501E10"/>
    <w:rsid w:val="0050279B"/>
    <w:rsid w:val="00511AA1"/>
    <w:rsid w:val="00524260"/>
    <w:rsid w:val="00530A0C"/>
    <w:rsid w:val="00531C80"/>
    <w:rsid w:val="0054738A"/>
    <w:rsid w:val="00550A0F"/>
    <w:rsid w:val="005850AF"/>
    <w:rsid w:val="005B36E2"/>
    <w:rsid w:val="005D3E0D"/>
    <w:rsid w:val="00630CE4"/>
    <w:rsid w:val="006659E8"/>
    <w:rsid w:val="00686CF4"/>
    <w:rsid w:val="006A7A2B"/>
    <w:rsid w:val="006C0AE6"/>
    <w:rsid w:val="006C42EE"/>
    <w:rsid w:val="006F35D6"/>
    <w:rsid w:val="0072044F"/>
    <w:rsid w:val="00753FA9"/>
    <w:rsid w:val="00760083"/>
    <w:rsid w:val="0077202A"/>
    <w:rsid w:val="007D542E"/>
    <w:rsid w:val="007D5A58"/>
    <w:rsid w:val="007D6EE0"/>
    <w:rsid w:val="007E5C26"/>
    <w:rsid w:val="007E6DA0"/>
    <w:rsid w:val="0080001A"/>
    <w:rsid w:val="008004F1"/>
    <w:rsid w:val="00825C63"/>
    <w:rsid w:val="0088620D"/>
    <w:rsid w:val="008E03CB"/>
    <w:rsid w:val="00912832"/>
    <w:rsid w:val="009951DE"/>
    <w:rsid w:val="009A792A"/>
    <w:rsid w:val="009D1433"/>
    <w:rsid w:val="009E3A34"/>
    <w:rsid w:val="00A218A4"/>
    <w:rsid w:val="00A2320E"/>
    <w:rsid w:val="00A4277D"/>
    <w:rsid w:val="00A6661F"/>
    <w:rsid w:val="00A66EA8"/>
    <w:rsid w:val="00A725CE"/>
    <w:rsid w:val="00A74365"/>
    <w:rsid w:val="00A92F6D"/>
    <w:rsid w:val="00AA0A79"/>
    <w:rsid w:val="00AD13BC"/>
    <w:rsid w:val="00AE7B53"/>
    <w:rsid w:val="00AF680B"/>
    <w:rsid w:val="00B149A2"/>
    <w:rsid w:val="00B42C18"/>
    <w:rsid w:val="00B52AB0"/>
    <w:rsid w:val="00B552BF"/>
    <w:rsid w:val="00B62BAF"/>
    <w:rsid w:val="00B67416"/>
    <w:rsid w:val="00B90EC0"/>
    <w:rsid w:val="00BA44D3"/>
    <w:rsid w:val="00BB17E5"/>
    <w:rsid w:val="00BB2ADA"/>
    <w:rsid w:val="00BB2E30"/>
    <w:rsid w:val="00BE462E"/>
    <w:rsid w:val="00BF2435"/>
    <w:rsid w:val="00BF7B69"/>
    <w:rsid w:val="00C15B9F"/>
    <w:rsid w:val="00C26DFC"/>
    <w:rsid w:val="00C3715F"/>
    <w:rsid w:val="00C5304B"/>
    <w:rsid w:val="00C75F8C"/>
    <w:rsid w:val="00C84C52"/>
    <w:rsid w:val="00C862EA"/>
    <w:rsid w:val="00C87232"/>
    <w:rsid w:val="00CC2D36"/>
    <w:rsid w:val="00CC5FBE"/>
    <w:rsid w:val="00CC65C7"/>
    <w:rsid w:val="00CD4201"/>
    <w:rsid w:val="00CE1B75"/>
    <w:rsid w:val="00CE332F"/>
    <w:rsid w:val="00CF7756"/>
    <w:rsid w:val="00D056AF"/>
    <w:rsid w:val="00D14360"/>
    <w:rsid w:val="00D16F4A"/>
    <w:rsid w:val="00D22D14"/>
    <w:rsid w:val="00D35927"/>
    <w:rsid w:val="00D45809"/>
    <w:rsid w:val="00D56ED6"/>
    <w:rsid w:val="00D60389"/>
    <w:rsid w:val="00D800DA"/>
    <w:rsid w:val="00D8145C"/>
    <w:rsid w:val="00D837F1"/>
    <w:rsid w:val="00D91672"/>
    <w:rsid w:val="00DE52C8"/>
    <w:rsid w:val="00E17DCA"/>
    <w:rsid w:val="00E3462C"/>
    <w:rsid w:val="00E8602F"/>
    <w:rsid w:val="00EA32CE"/>
    <w:rsid w:val="00EB72CB"/>
    <w:rsid w:val="00ED1679"/>
    <w:rsid w:val="00ED7A0E"/>
    <w:rsid w:val="00F02A62"/>
    <w:rsid w:val="00F11A46"/>
    <w:rsid w:val="00F1398E"/>
    <w:rsid w:val="00F25D62"/>
    <w:rsid w:val="00F4262B"/>
    <w:rsid w:val="00FB0041"/>
    <w:rsid w:val="00FD139C"/>
    <w:rsid w:val="00FD16C2"/>
    <w:rsid w:val="00FE1A2A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402C"/>
  <w15:chartTrackingRefBased/>
  <w15:docId w15:val="{721A47F1-6B9B-4879-8503-6A58276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0389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3684"/>
    <w:pPr>
      <w:ind w:left="720"/>
      <w:contextualSpacing/>
    </w:pPr>
  </w:style>
  <w:style w:type="paragraph" w:styleId="Zkladntext">
    <w:name w:val="Body Text"/>
    <w:basedOn w:val="Normln"/>
    <w:link w:val="ZkladntextChar"/>
    <w:rsid w:val="00550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0A0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7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7E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7ED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D5A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5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52C8"/>
    <w:rPr>
      <w:rFonts w:ascii="Consolas" w:hAnsi="Consolas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E52C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A4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z/osobni-udaj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p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dlitack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4D9D-D5DE-4FD9-A654-57BE5F47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Květoňová Michaela Ing. 400300</dc:creator>
  <cp:keywords/>
  <dc:description/>
  <cp:lastModifiedBy>Bacíková Taťána 400300</cp:lastModifiedBy>
  <cp:revision>74</cp:revision>
  <cp:lastPrinted>2025-08-28T07:52:00Z</cp:lastPrinted>
  <dcterms:created xsi:type="dcterms:W3CDTF">2023-06-02T04:52:00Z</dcterms:created>
  <dcterms:modified xsi:type="dcterms:W3CDTF">2026-01-02T06:54:00Z</dcterms:modified>
</cp:coreProperties>
</file>